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5B56B" w14:textId="7E892046" w:rsidR="000217AB" w:rsidRPr="005D147F" w:rsidRDefault="00D806B3" w:rsidP="005D147F">
      <w:pPr>
        <w:spacing w:after="0" w:line="360" w:lineRule="auto"/>
        <w:rPr>
          <w:b/>
          <w:bCs/>
          <w:sz w:val="22"/>
          <w:szCs w:val="22"/>
        </w:rPr>
      </w:pPr>
      <w:r w:rsidRPr="005D147F">
        <w:rPr>
          <w:b/>
          <w:bCs/>
          <w:sz w:val="22"/>
          <w:szCs w:val="22"/>
        </w:rPr>
        <w:t>Instructions for W</w:t>
      </w:r>
      <w:r w:rsidR="000217AB" w:rsidRPr="005D147F">
        <w:rPr>
          <w:b/>
          <w:bCs/>
          <w:sz w:val="22"/>
          <w:szCs w:val="22"/>
        </w:rPr>
        <w:t>riting a Blog for the ICMH-SG</w:t>
      </w:r>
    </w:p>
    <w:p w14:paraId="00C8CBD3" w14:textId="77777777" w:rsidR="00C9295B" w:rsidRPr="005D147F" w:rsidRDefault="00C9295B" w:rsidP="005D147F">
      <w:pPr>
        <w:spacing w:after="0" w:line="360" w:lineRule="auto"/>
        <w:rPr>
          <w:b/>
          <w:bCs/>
          <w:sz w:val="22"/>
          <w:szCs w:val="22"/>
        </w:rPr>
      </w:pPr>
    </w:p>
    <w:p w14:paraId="582F8CDB" w14:textId="4FDF7191" w:rsidR="00C9295B" w:rsidRPr="005D147F" w:rsidRDefault="00481092" w:rsidP="005D147F">
      <w:pPr>
        <w:spacing w:after="0" w:line="360" w:lineRule="auto"/>
        <w:rPr>
          <w:b/>
          <w:bCs/>
          <w:sz w:val="22"/>
          <w:szCs w:val="22"/>
        </w:rPr>
      </w:pPr>
      <w:r w:rsidRPr="005D147F">
        <w:rPr>
          <w:sz w:val="22"/>
          <w:szCs w:val="22"/>
        </w:rPr>
        <w:t xml:space="preserve">The </w:t>
      </w:r>
      <w:r w:rsidRPr="005D147F">
        <w:rPr>
          <w:b/>
          <w:bCs/>
          <w:sz w:val="22"/>
          <w:szCs w:val="22"/>
        </w:rPr>
        <w:t>International Child Mental Health – Study Group (ICMH-SG)</w:t>
      </w:r>
      <w:r w:rsidRPr="005D147F">
        <w:rPr>
          <w:sz w:val="22"/>
          <w:szCs w:val="22"/>
        </w:rPr>
        <w:t xml:space="preserve"> is a global network of researchers and practitioners dedicated to </w:t>
      </w:r>
      <w:r w:rsidR="00C9295B" w:rsidRPr="005D147F">
        <w:rPr>
          <w:sz w:val="22"/>
          <w:szCs w:val="22"/>
        </w:rPr>
        <w:t>promoting</w:t>
      </w:r>
      <w:r w:rsidR="00C9295B" w:rsidRPr="005D147F">
        <w:rPr>
          <w:sz w:val="22"/>
          <w:szCs w:val="22"/>
        </w:rPr>
        <w:t xml:space="preserve"> and</w:t>
      </w:r>
      <w:r w:rsidR="00C9295B" w:rsidRPr="005D147F">
        <w:rPr>
          <w:sz w:val="22"/>
          <w:szCs w:val="22"/>
        </w:rPr>
        <w:t xml:space="preserve"> </w:t>
      </w:r>
      <w:r w:rsidRPr="005D147F">
        <w:rPr>
          <w:sz w:val="22"/>
          <w:szCs w:val="22"/>
        </w:rPr>
        <w:t xml:space="preserve">advancing </w:t>
      </w:r>
      <w:r w:rsidRPr="005D147F">
        <w:rPr>
          <w:b/>
          <w:bCs/>
          <w:sz w:val="22"/>
          <w:szCs w:val="22"/>
        </w:rPr>
        <w:t xml:space="preserve">cross-cultural research </w:t>
      </w:r>
      <w:r w:rsidR="005D147F" w:rsidRPr="005D147F">
        <w:rPr>
          <w:b/>
          <w:bCs/>
          <w:sz w:val="22"/>
          <w:szCs w:val="22"/>
        </w:rPr>
        <w:t xml:space="preserve">and best practices </w:t>
      </w:r>
      <w:r w:rsidRPr="005D147F">
        <w:rPr>
          <w:b/>
          <w:bCs/>
          <w:sz w:val="22"/>
          <w:szCs w:val="22"/>
        </w:rPr>
        <w:t>in</w:t>
      </w:r>
      <w:r w:rsidR="000B30F1" w:rsidRPr="005D147F">
        <w:rPr>
          <w:b/>
          <w:bCs/>
          <w:sz w:val="22"/>
          <w:szCs w:val="22"/>
        </w:rPr>
        <w:t xml:space="preserve"> child and adolescent mental health (CAMH)</w:t>
      </w:r>
      <w:r w:rsidRPr="005D147F">
        <w:rPr>
          <w:b/>
          <w:bCs/>
          <w:sz w:val="22"/>
          <w:szCs w:val="22"/>
        </w:rPr>
        <w:t xml:space="preserve">. </w:t>
      </w:r>
    </w:p>
    <w:p w14:paraId="11F095C0" w14:textId="77777777" w:rsidR="00C9295B" w:rsidRPr="005D147F" w:rsidRDefault="00C9295B" w:rsidP="005D147F">
      <w:pPr>
        <w:spacing w:after="0" w:line="360" w:lineRule="auto"/>
        <w:rPr>
          <w:sz w:val="22"/>
          <w:szCs w:val="22"/>
        </w:rPr>
      </w:pPr>
    </w:p>
    <w:p w14:paraId="5F25E302" w14:textId="333BA332" w:rsidR="003727D3" w:rsidRPr="005D147F" w:rsidRDefault="003727D3" w:rsidP="005D147F">
      <w:pPr>
        <w:spacing w:after="0" w:line="360" w:lineRule="auto"/>
        <w:rPr>
          <w:b/>
          <w:bCs/>
          <w:i/>
          <w:iCs/>
          <w:sz w:val="22"/>
          <w:szCs w:val="22"/>
        </w:rPr>
      </w:pPr>
      <w:r w:rsidRPr="005D147F">
        <w:rPr>
          <w:b/>
          <w:bCs/>
          <w:i/>
          <w:iCs/>
          <w:sz w:val="22"/>
          <w:szCs w:val="22"/>
        </w:rPr>
        <w:t>Why blogging?</w:t>
      </w:r>
    </w:p>
    <w:p w14:paraId="6829922F" w14:textId="47017146" w:rsidR="0091152E" w:rsidRPr="005D147F" w:rsidRDefault="0091152E" w:rsidP="005D147F">
      <w:pPr>
        <w:spacing w:after="0" w:line="360" w:lineRule="auto"/>
        <w:rPr>
          <w:sz w:val="22"/>
          <w:szCs w:val="22"/>
        </w:rPr>
      </w:pPr>
      <w:r w:rsidRPr="005D147F">
        <w:rPr>
          <w:sz w:val="22"/>
          <w:szCs w:val="22"/>
        </w:rPr>
        <w:t xml:space="preserve">Blogging allows us to share ideas and research in an accessible way, reaching a wider audience beyond academia. It fosters connections, encourages feedback, and can spark new ideas or collaborations, all while reinforcing </w:t>
      </w:r>
      <w:r w:rsidR="00C9295B" w:rsidRPr="005D147F">
        <w:rPr>
          <w:sz w:val="22"/>
          <w:szCs w:val="22"/>
        </w:rPr>
        <w:t>our</w:t>
      </w:r>
      <w:r w:rsidRPr="005D147F">
        <w:rPr>
          <w:sz w:val="22"/>
          <w:szCs w:val="22"/>
        </w:rPr>
        <w:t xml:space="preserve"> own understanding.</w:t>
      </w:r>
      <w:r w:rsidR="00C9295B" w:rsidRPr="005D147F">
        <w:rPr>
          <w:sz w:val="22"/>
          <w:szCs w:val="22"/>
        </w:rPr>
        <w:t xml:space="preserve"> </w:t>
      </w:r>
    </w:p>
    <w:p w14:paraId="4DD8E25C" w14:textId="58841D57" w:rsidR="00DA6670" w:rsidRPr="005D147F" w:rsidRDefault="003474D9" w:rsidP="005D147F">
      <w:pPr>
        <w:spacing w:after="0" w:line="360" w:lineRule="auto"/>
        <w:rPr>
          <w:sz w:val="22"/>
          <w:szCs w:val="22"/>
        </w:rPr>
      </w:pPr>
      <w:r w:rsidRPr="005D147F">
        <w:rPr>
          <w:sz w:val="22"/>
          <w:szCs w:val="22"/>
        </w:rPr>
        <w:t xml:space="preserve">A regularly updated blog </w:t>
      </w:r>
      <w:r w:rsidR="005D147F" w:rsidRPr="005D147F">
        <w:rPr>
          <w:sz w:val="22"/>
          <w:szCs w:val="22"/>
        </w:rPr>
        <w:t>is</w:t>
      </w:r>
      <w:r w:rsidRPr="005D147F">
        <w:rPr>
          <w:sz w:val="22"/>
          <w:szCs w:val="22"/>
        </w:rPr>
        <w:t xml:space="preserve"> vital to </w:t>
      </w:r>
      <w:r w:rsidR="003727D3" w:rsidRPr="005D147F">
        <w:rPr>
          <w:sz w:val="22"/>
          <w:szCs w:val="22"/>
        </w:rPr>
        <w:t>our</w:t>
      </w:r>
      <w:r w:rsidRPr="005D147F">
        <w:rPr>
          <w:sz w:val="22"/>
          <w:szCs w:val="22"/>
        </w:rPr>
        <w:t xml:space="preserve"> ICMH-SG’s mission, providing a dynamic platform to share cross-cultural insights, highlight local innovations, and engage practitioners, researchers, families, and communities—particularly from underdeveloped and developing regions. By featuring accessible content, the blog will promote the exchange of knowledge, tools, and best practices, supporting capacity building and empowering individuals working in diverse settings. It will also raise awareness of global inequalities in CAMH, advocates for inclusive solutions, and showcases the impact of collaborative efforts. Through regular updates, the blog will enhance the visibility of ICMH-SG, foster transparency and trust, and strengthen global dialogue and collaboration—ultimately advancing more equitable and culturally sensitive research and practice in CAMH worldwide.</w:t>
      </w:r>
      <w:r w:rsidR="003408C6" w:rsidRPr="005D147F">
        <w:rPr>
          <w:sz w:val="22"/>
          <w:szCs w:val="22"/>
        </w:rPr>
        <w:t xml:space="preserve"> </w:t>
      </w:r>
    </w:p>
    <w:p w14:paraId="55F560CB" w14:textId="5F668385" w:rsidR="003474D9" w:rsidRPr="005D147F" w:rsidRDefault="00AE3530" w:rsidP="005D147F">
      <w:pPr>
        <w:spacing w:after="0" w:line="360" w:lineRule="auto"/>
        <w:rPr>
          <w:sz w:val="22"/>
          <w:szCs w:val="22"/>
        </w:rPr>
      </w:pPr>
      <w:r w:rsidRPr="005D147F">
        <w:rPr>
          <w:sz w:val="22"/>
          <w:szCs w:val="22"/>
        </w:rPr>
        <w:t>Thus, b</w:t>
      </w:r>
      <w:r w:rsidR="00DA6670" w:rsidRPr="005D147F">
        <w:rPr>
          <w:sz w:val="22"/>
          <w:szCs w:val="22"/>
        </w:rPr>
        <w:t xml:space="preserve">logs can be of any content related to CAMH. </w:t>
      </w:r>
      <w:r w:rsidR="003408C6" w:rsidRPr="005D147F">
        <w:rPr>
          <w:sz w:val="22"/>
          <w:szCs w:val="22"/>
        </w:rPr>
        <w:t>The idea is to have blogs written by anyone, us actively engaged in the ICMH-SG</w:t>
      </w:r>
      <w:r w:rsidR="00297EA9" w:rsidRPr="005D147F">
        <w:rPr>
          <w:sz w:val="22"/>
          <w:szCs w:val="22"/>
        </w:rPr>
        <w:t xml:space="preserve"> up to now,</w:t>
      </w:r>
      <w:r w:rsidR="003408C6" w:rsidRPr="005D147F">
        <w:rPr>
          <w:sz w:val="22"/>
          <w:szCs w:val="22"/>
        </w:rPr>
        <w:t xml:space="preserve"> our </w:t>
      </w:r>
      <w:r w:rsidR="00297EA9" w:rsidRPr="005D147F">
        <w:rPr>
          <w:sz w:val="22"/>
          <w:szCs w:val="22"/>
        </w:rPr>
        <w:t xml:space="preserve">teammates, </w:t>
      </w:r>
      <w:r w:rsidR="003408C6" w:rsidRPr="005D147F">
        <w:rPr>
          <w:sz w:val="22"/>
          <w:szCs w:val="22"/>
        </w:rPr>
        <w:t xml:space="preserve">colleagues, patients, or community members. </w:t>
      </w:r>
    </w:p>
    <w:p w14:paraId="2601D7FF" w14:textId="77777777" w:rsidR="003408C6" w:rsidRPr="005D147F" w:rsidRDefault="003408C6" w:rsidP="005D147F">
      <w:pPr>
        <w:spacing w:after="0" w:line="360" w:lineRule="auto"/>
        <w:rPr>
          <w:sz w:val="22"/>
          <w:szCs w:val="22"/>
        </w:rPr>
      </w:pPr>
    </w:p>
    <w:p w14:paraId="3D3E907C" w14:textId="440CD73B" w:rsidR="003474D9" w:rsidRPr="005D147F" w:rsidRDefault="003474D9" w:rsidP="005D147F">
      <w:pPr>
        <w:spacing w:after="0" w:line="360" w:lineRule="auto"/>
        <w:rPr>
          <w:b/>
          <w:bCs/>
          <w:sz w:val="22"/>
          <w:szCs w:val="22"/>
        </w:rPr>
      </w:pPr>
      <w:r w:rsidRPr="005D147F">
        <w:rPr>
          <w:b/>
          <w:bCs/>
          <w:sz w:val="22"/>
          <w:szCs w:val="22"/>
        </w:rPr>
        <w:t xml:space="preserve">This is a short guide </w:t>
      </w:r>
      <w:r w:rsidR="00612587" w:rsidRPr="005D147F">
        <w:rPr>
          <w:b/>
          <w:bCs/>
          <w:sz w:val="22"/>
          <w:szCs w:val="22"/>
        </w:rPr>
        <w:t>to</w:t>
      </w:r>
      <w:r w:rsidRPr="005D147F">
        <w:rPr>
          <w:b/>
          <w:bCs/>
          <w:sz w:val="22"/>
          <w:szCs w:val="22"/>
        </w:rPr>
        <w:t xml:space="preserve"> </w:t>
      </w:r>
      <w:r w:rsidR="004C40F2" w:rsidRPr="005D147F">
        <w:rPr>
          <w:b/>
          <w:bCs/>
          <w:sz w:val="22"/>
          <w:szCs w:val="22"/>
        </w:rPr>
        <w:t xml:space="preserve">help you </w:t>
      </w:r>
      <w:r w:rsidR="00CE14D2" w:rsidRPr="005D147F">
        <w:rPr>
          <w:b/>
          <w:bCs/>
          <w:sz w:val="22"/>
          <w:szCs w:val="22"/>
        </w:rPr>
        <w:t>structure</w:t>
      </w:r>
      <w:r w:rsidRPr="005D147F">
        <w:rPr>
          <w:b/>
          <w:bCs/>
          <w:sz w:val="22"/>
          <w:szCs w:val="22"/>
        </w:rPr>
        <w:t xml:space="preserve"> </w:t>
      </w:r>
      <w:r w:rsidR="004C40F2" w:rsidRPr="005D147F">
        <w:rPr>
          <w:b/>
          <w:bCs/>
          <w:sz w:val="22"/>
          <w:szCs w:val="22"/>
        </w:rPr>
        <w:t xml:space="preserve">your </w:t>
      </w:r>
      <w:r w:rsidRPr="005D147F">
        <w:rPr>
          <w:b/>
          <w:bCs/>
          <w:sz w:val="22"/>
          <w:szCs w:val="22"/>
        </w:rPr>
        <w:t>insights, research, reflections, and experiences in CAMH</w:t>
      </w:r>
      <w:r w:rsidR="00CE14D2" w:rsidRPr="005D147F">
        <w:rPr>
          <w:b/>
          <w:bCs/>
          <w:sz w:val="22"/>
          <w:szCs w:val="22"/>
        </w:rPr>
        <w:t xml:space="preserve"> </w:t>
      </w:r>
      <w:r w:rsidR="003727D3" w:rsidRPr="005D147F">
        <w:rPr>
          <w:b/>
          <w:bCs/>
          <w:sz w:val="22"/>
          <w:szCs w:val="22"/>
        </w:rPr>
        <w:t>via</w:t>
      </w:r>
      <w:r w:rsidR="00CE14D2" w:rsidRPr="005D147F">
        <w:rPr>
          <w:b/>
          <w:bCs/>
          <w:sz w:val="22"/>
          <w:szCs w:val="22"/>
        </w:rPr>
        <w:t xml:space="preserve"> a blog</w:t>
      </w:r>
      <w:r w:rsidR="004C40F2" w:rsidRPr="005D147F">
        <w:rPr>
          <w:b/>
          <w:bCs/>
          <w:sz w:val="22"/>
          <w:szCs w:val="22"/>
        </w:rPr>
        <w:t xml:space="preserve">. </w:t>
      </w:r>
      <w:r w:rsidR="00CE14D2" w:rsidRPr="005D147F">
        <w:rPr>
          <w:b/>
          <w:bCs/>
          <w:sz w:val="22"/>
          <w:szCs w:val="22"/>
        </w:rPr>
        <w:t xml:space="preserve">You choose how to make </w:t>
      </w:r>
      <w:r w:rsidR="00612587" w:rsidRPr="005D147F">
        <w:rPr>
          <w:b/>
          <w:bCs/>
          <w:sz w:val="22"/>
          <w:szCs w:val="22"/>
        </w:rPr>
        <w:t>it</w:t>
      </w:r>
      <w:r w:rsidR="00CE14D2" w:rsidRPr="005D147F">
        <w:rPr>
          <w:b/>
          <w:bCs/>
          <w:sz w:val="22"/>
          <w:szCs w:val="22"/>
        </w:rPr>
        <w:t xml:space="preserve"> authentic and impactful. </w:t>
      </w:r>
    </w:p>
    <w:p w14:paraId="45B9D0B9" w14:textId="63C72BC5" w:rsidR="000217AB" w:rsidRPr="005D147F" w:rsidRDefault="00000000" w:rsidP="005D147F">
      <w:pPr>
        <w:spacing w:after="0" w:line="360" w:lineRule="auto"/>
        <w:rPr>
          <w:sz w:val="22"/>
          <w:szCs w:val="22"/>
        </w:rPr>
      </w:pPr>
      <w:r w:rsidRPr="005D147F">
        <w:rPr>
          <w:sz w:val="22"/>
          <w:szCs w:val="22"/>
        </w:rPr>
        <w:pict w14:anchorId="426DDA99">
          <v:rect id="_x0000_i1025" style="width:0;height:1.5pt" o:hrstd="t" o:hr="t" fillcolor="#a0a0a0" stroked="f"/>
        </w:pict>
      </w:r>
    </w:p>
    <w:p w14:paraId="04891BDB" w14:textId="77777777" w:rsidR="000217AB" w:rsidRPr="005D147F" w:rsidRDefault="000217AB" w:rsidP="005D147F">
      <w:pPr>
        <w:spacing w:after="0" w:line="360" w:lineRule="auto"/>
        <w:rPr>
          <w:b/>
          <w:bCs/>
          <w:sz w:val="22"/>
          <w:szCs w:val="22"/>
        </w:rPr>
      </w:pPr>
      <w:r w:rsidRPr="005D147F">
        <w:rPr>
          <w:rFonts w:ascii="Segoe UI Emoji" w:hAnsi="Segoe UI Emoji" w:cs="Segoe UI Emoji"/>
          <w:b/>
          <w:bCs/>
          <w:sz w:val="22"/>
          <w:szCs w:val="22"/>
        </w:rPr>
        <w:t>🎯</w:t>
      </w:r>
      <w:r w:rsidRPr="005D147F">
        <w:rPr>
          <w:b/>
          <w:bCs/>
          <w:sz w:val="22"/>
          <w:szCs w:val="22"/>
        </w:rPr>
        <w:t xml:space="preserve"> What Makes a Great ICMH-SG Blog?</w:t>
      </w:r>
    </w:p>
    <w:p w14:paraId="1AFE6173" w14:textId="77777777" w:rsidR="000217AB" w:rsidRPr="005D147F" w:rsidRDefault="000217AB" w:rsidP="005D147F">
      <w:pPr>
        <w:spacing w:after="0" w:line="360" w:lineRule="auto"/>
        <w:rPr>
          <w:sz w:val="22"/>
          <w:szCs w:val="22"/>
        </w:rPr>
      </w:pPr>
      <w:r w:rsidRPr="005D147F">
        <w:rPr>
          <w:sz w:val="22"/>
          <w:szCs w:val="22"/>
        </w:rPr>
        <w:t>Your blog post should:</w:t>
      </w:r>
    </w:p>
    <w:p w14:paraId="2BED37CB" w14:textId="77777777" w:rsidR="000217AB" w:rsidRPr="005D147F" w:rsidRDefault="000217AB" w:rsidP="005D147F">
      <w:pPr>
        <w:numPr>
          <w:ilvl w:val="0"/>
          <w:numId w:val="1"/>
        </w:numPr>
        <w:spacing w:after="0" w:line="360" w:lineRule="auto"/>
        <w:rPr>
          <w:sz w:val="22"/>
          <w:szCs w:val="22"/>
        </w:rPr>
      </w:pPr>
      <w:r w:rsidRPr="005D147F">
        <w:rPr>
          <w:sz w:val="22"/>
          <w:szCs w:val="22"/>
        </w:rPr>
        <w:t xml:space="preserve">Reflect </w:t>
      </w:r>
      <w:r w:rsidRPr="005D147F">
        <w:rPr>
          <w:b/>
          <w:bCs/>
          <w:sz w:val="22"/>
          <w:szCs w:val="22"/>
        </w:rPr>
        <w:t>cross-cultural perspectives</w:t>
      </w:r>
      <w:r w:rsidRPr="005D147F">
        <w:rPr>
          <w:sz w:val="22"/>
          <w:szCs w:val="22"/>
        </w:rPr>
        <w:t xml:space="preserve"> in CAMH.</w:t>
      </w:r>
    </w:p>
    <w:p w14:paraId="4682375E" w14:textId="77777777" w:rsidR="000217AB" w:rsidRPr="005D147F" w:rsidRDefault="000217AB" w:rsidP="005D147F">
      <w:pPr>
        <w:numPr>
          <w:ilvl w:val="0"/>
          <w:numId w:val="1"/>
        </w:numPr>
        <w:spacing w:after="0" w:line="360" w:lineRule="auto"/>
        <w:rPr>
          <w:sz w:val="22"/>
          <w:szCs w:val="22"/>
        </w:rPr>
      </w:pPr>
      <w:r w:rsidRPr="005D147F">
        <w:rPr>
          <w:sz w:val="22"/>
          <w:szCs w:val="22"/>
        </w:rPr>
        <w:t xml:space="preserve">Be </w:t>
      </w:r>
      <w:r w:rsidRPr="005D147F">
        <w:rPr>
          <w:b/>
          <w:bCs/>
          <w:sz w:val="22"/>
          <w:szCs w:val="22"/>
        </w:rPr>
        <w:t>accessible</w:t>
      </w:r>
      <w:r w:rsidRPr="005D147F">
        <w:rPr>
          <w:sz w:val="22"/>
          <w:szCs w:val="22"/>
        </w:rPr>
        <w:t xml:space="preserve"> to a wide, global audience—including practitioners, policymakers, students, and communities.</w:t>
      </w:r>
    </w:p>
    <w:p w14:paraId="0C92FC13" w14:textId="57BB0523" w:rsidR="000217AB" w:rsidRPr="005D147F" w:rsidRDefault="000217AB" w:rsidP="005D147F">
      <w:pPr>
        <w:numPr>
          <w:ilvl w:val="0"/>
          <w:numId w:val="1"/>
        </w:numPr>
        <w:spacing w:after="0" w:line="360" w:lineRule="auto"/>
        <w:rPr>
          <w:sz w:val="22"/>
          <w:szCs w:val="22"/>
        </w:rPr>
      </w:pPr>
      <w:r w:rsidRPr="005D147F">
        <w:rPr>
          <w:sz w:val="22"/>
          <w:szCs w:val="22"/>
        </w:rPr>
        <w:lastRenderedPageBreak/>
        <w:t xml:space="preserve">Offer </w:t>
      </w:r>
      <w:r w:rsidRPr="005D147F">
        <w:rPr>
          <w:b/>
          <w:bCs/>
          <w:sz w:val="22"/>
          <w:szCs w:val="22"/>
        </w:rPr>
        <w:t>insight, reflection, or evidence</w:t>
      </w:r>
      <w:r w:rsidRPr="005D147F">
        <w:rPr>
          <w:sz w:val="22"/>
          <w:szCs w:val="22"/>
        </w:rPr>
        <w:t xml:space="preserve"> from your research, practice, or lived experience</w:t>
      </w:r>
      <w:r w:rsidR="004C40F2" w:rsidRPr="005D147F">
        <w:rPr>
          <w:sz w:val="22"/>
          <w:szCs w:val="22"/>
        </w:rPr>
        <w:t>, but also from your team or workplace</w:t>
      </w:r>
      <w:r w:rsidRPr="005D147F">
        <w:rPr>
          <w:sz w:val="22"/>
          <w:szCs w:val="22"/>
        </w:rPr>
        <w:t>.</w:t>
      </w:r>
    </w:p>
    <w:p w14:paraId="6272B3F2" w14:textId="2B4EBF58" w:rsidR="00F35EBF" w:rsidRPr="005D147F" w:rsidRDefault="000217AB" w:rsidP="005D147F">
      <w:pPr>
        <w:numPr>
          <w:ilvl w:val="0"/>
          <w:numId w:val="1"/>
        </w:numPr>
        <w:spacing w:after="0" w:line="360" w:lineRule="auto"/>
        <w:rPr>
          <w:sz w:val="22"/>
          <w:szCs w:val="22"/>
        </w:rPr>
      </w:pPr>
      <w:r w:rsidRPr="005D147F">
        <w:rPr>
          <w:sz w:val="22"/>
          <w:szCs w:val="22"/>
        </w:rPr>
        <w:t xml:space="preserve">Embrace the </w:t>
      </w:r>
      <w:r w:rsidRPr="005D147F">
        <w:rPr>
          <w:b/>
          <w:bCs/>
          <w:sz w:val="22"/>
          <w:szCs w:val="22"/>
        </w:rPr>
        <w:t>ICMH-SG values</w:t>
      </w:r>
      <w:r w:rsidRPr="005D147F">
        <w:rPr>
          <w:sz w:val="22"/>
          <w:szCs w:val="22"/>
        </w:rPr>
        <w:t xml:space="preserve"> of collaboration, inclusion, and open communication.</w:t>
      </w:r>
    </w:p>
    <w:p w14:paraId="121825A7" w14:textId="640171CC" w:rsidR="00F35EBF" w:rsidRPr="005D147F" w:rsidRDefault="00F35EBF" w:rsidP="005D147F">
      <w:pPr>
        <w:spacing w:after="0" w:line="360" w:lineRule="auto"/>
        <w:rPr>
          <w:b/>
          <w:bCs/>
          <w:sz w:val="22"/>
          <w:szCs w:val="22"/>
        </w:rPr>
      </w:pPr>
      <w:r w:rsidRPr="005D147F">
        <w:rPr>
          <w:rFonts w:ascii="Segoe UI Emoji" w:hAnsi="Segoe UI Emoji" w:cs="Segoe UI Emoji"/>
          <w:b/>
          <w:bCs/>
          <w:sz w:val="22"/>
          <w:szCs w:val="22"/>
        </w:rPr>
        <w:t>🎯</w:t>
      </w:r>
      <w:r w:rsidRPr="005D147F">
        <w:rPr>
          <w:b/>
          <w:bCs/>
          <w:sz w:val="22"/>
          <w:szCs w:val="22"/>
        </w:rPr>
        <w:t xml:space="preserve"> Who can write an ICMH-SG Blog?</w:t>
      </w:r>
    </w:p>
    <w:p w14:paraId="692248B8" w14:textId="3A8E0DCC" w:rsidR="00F35EBF" w:rsidRPr="005D147F" w:rsidRDefault="00F35EBF" w:rsidP="005D147F">
      <w:pPr>
        <w:spacing w:after="0" w:line="360" w:lineRule="auto"/>
        <w:rPr>
          <w:sz w:val="22"/>
          <w:szCs w:val="22"/>
        </w:rPr>
      </w:pPr>
      <w:r w:rsidRPr="005D147F">
        <w:rPr>
          <w:sz w:val="22"/>
          <w:szCs w:val="22"/>
        </w:rPr>
        <w:t>Anyone</w:t>
      </w:r>
      <w:r w:rsidR="00C9295B" w:rsidRPr="005D147F">
        <w:rPr>
          <w:sz w:val="22"/>
          <w:szCs w:val="22"/>
        </w:rPr>
        <w:t xml:space="preserve"> starting from</w:t>
      </w:r>
      <w:r w:rsidRPr="005D147F">
        <w:rPr>
          <w:sz w:val="22"/>
          <w:szCs w:val="22"/>
        </w:rPr>
        <w:t>:</w:t>
      </w:r>
    </w:p>
    <w:p w14:paraId="0F35499E" w14:textId="194B2472" w:rsidR="00F35EBF" w:rsidRPr="005D147F" w:rsidRDefault="00F35EBF" w:rsidP="005D147F">
      <w:pPr>
        <w:pStyle w:val="ListParagraph"/>
        <w:numPr>
          <w:ilvl w:val="0"/>
          <w:numId w:val="14"/>
        </w:numPr>
        <w:spacing w:after="0" w:line="360" w:lineRule="auto"/>
        <w:rPr>
          <w:sz w:val="22"/>
          <w:szCs w:val="22"/>
        </w:rPr>
      </w:pPr>
      <w:r w:rsidRPr="005D147F">
        <w:rPr>
          <w:sz w:val="22"/>
          <w:szCs w:val="22"/>
        </w:rPr>
        <w:t>Practitioners (e.g., psychiatrists, psychologists, therapists, counselors) sharing real-world experiences and best practices</w:t>
      </w:r>
      <w:r w:rsidR="005D147F" w:rsidRPr="005D147F">
        <w:rPr>
          <w:sz w:val="22"/>
          <w:szCs w:val="22"/>
        </w:rPr>
        <w:t>,</w:t>
      </w:r>
    </w:p>
    <w:p w14:paraId="1AD10607" w14:textId="13749ACB" w:rsidR="00F35EBF" w:rsidRPr="005D147F" w:rsidRDefault="00F35EBF" w:rsidP="005D147F">
      <w:pPr>
        <w:pStyle w:val="ListParagraph"/>
        <w:numPr>
          <w:ilvl w:val="0"/>
          <w:numId w:val="14"/>
        </w:numPr>
        <w:spacing w:after="0" w:line="360" w:lineRule="auto"/>
        <w:rPr>
          <w:sz w:val="22"/>
          <w:szCs w:val="22"/>
        </w:rPr>
      </w:pPr>
      <w:r w:rsidRPr="005D147F">
        <w:rPr>
          <w:sz w:val="22"/>
          <w:szCs w:val="22"/>
        </w:rPr>
        <w:t>Researchers offering insights from studies, new findings, and thought leadership</w:t>
      </w:r>
      <w:r w:rsidR="005D147F" w:rsidRPr="005D147F">
        <w:rPr>
          <w:sz w:val="22"/>
          <w:szCs w:val="22"/>
        </w:rPr>
        <w:t>,</w:t>
      </w:r>
    </w:p>
    <w:p w14:paraId="52A22CCA" w14:textId="7A6257E7" w:rsidR="00F35EBF" w:rsidRPr="005D147F" w:rsidRDefault="00F35EBF" w:rsidP="005D147F">
      <w:pPr>
        <w:pStyle w:val="ListParagraph"/>
        <w:numPr>
          <w:ilvl w:val="0"/>
          <w:numId w:val="14"/>
        </w:numPr>
        <w:spacing w:after="0" w:line="360" w:lineRule="auto"/>
        <w:rPr>
          <w:sz w:val="22"/>
          <w:szCs w:val="22"/>
        </w:rPr>
      </w:pPr>
      <w:r w:rsidRPr="005D147F">
        <w:rPr>
          <w:sz w:val="22"/>
          <w:szCs w:val="22"/>
        </w:rPr>
        <w:t>Community members (e.g., parents, caregivers) sharing personal stories and perspectives on mental health</w:t>
      </w:r>
      <w:r w:rsidR="005D147F" w:rsidRPr="005D147F">
        <w:rPr>
          <w:sz w:val="22"/>
          <w:szCs w:val="22"/>
        </w:rPr>
        <w:t>,</w:t>
      </w:r>
    </w:p>
    <w:p w14:paraId="5643B6F2" w14:textId="329D2A49" w:rsidR="00F35EBF" w:rsidRPr="005D147F" w:rsidRDefault="00F35EBF" w:rsidP="005D147F">
      <w:pPr>
        <w:pStyle w:val="ListParagraph"/>
        <w:numPr>
          <w:ilvl w:val="0"/>
          <w:numId w:val="14"/>
        </w:numPr>
        <w:spacing w:after="0" w:line="360" w:lineRule="auto"/>
        <w:rPr>
          <w:sz w:val="22"/>
          <w:szCs w:val="22"/>
        </w:rPr>
      </w:pPr>
      <w:r w:rsidRPr="005D147F">
        <w:rPr>
          <w:sz w:val="22"/>
          <w:szCs w:val="22"/>
        </w:rPr>
        <w:t>Advocates and policymakers discussing initiatives, challenges, and solutions for improving mental health services.</w:t>
      </w:r>
    </w:p>
    <w:p w14:paraId="27252597" w14:textId="77777777" w:rsidR="000217AB" w:rsidRPr="005D147F" w:rsidRDefault="00000000" w:rsidP="005D147F">
      <w:pPr>
        <w:spacing w:after="0" w:line="360" w:lineRule="auto"/>
        <w:rPr>
          <w:sz w:val="22"/>
          <w:szCs w:val="22"/>
        </w:rPr>
      </w:pPr>
      <w:r w:rsidRPr="005D147F">
        <w:rPr>
          <w:sz w:val="22"/>
          <w:szCs w:val="22"/>
        </w:rPr>
        <w:pict w14:anchorId="0B67F468">
          <v:rect id="_x0000_i1026" style="width:0;height:1.5pt" o:hrstd="t" o:hr="t" fillcolor="#a0a0a0" stroked="f"/>
        </w:pict>
      </w:r>
    </w:p>
    <w:p w14:paraId="571FE8D9" w14:textId="77777777" w:rsidR="000217AB" w:rsidRPr="005D147F" w:rsidRDefault="000217AB" w:rsidP="005D147F">
      <w:pPr>
        <w:spacing w:after="0" w:line="360" w:lineRule="auto"/>
        <w:rPr>
          <w:b/>
          <w:bCs/>
          <w:sz w:val="22"/>
          <w:szCs w:val="22"/>
        </w:rPr>
      </w:pPr>
      <w:r w:rsidRPr="005D147F">
        <w:rPr>
          <w:b/>
          <w:bCs/>
          <w:sz w:val="22"/>
          <w:szCs w:val="22"/>
        </w:rPr>
        <w:t>1. Choose the Type of Blog You Want to Write</w:t>
      </w:r>
    </w:p>
    <w:p w14:paraId="47BA3390" w14:textId="48A76156" w:rsidR="009F1F50" w:rsidRPr="005D147F" w:rsidRDefault="00ED1865" w:rsidP="005D147F">
      <w:pPr>
        <w:spacing w:after="0" w:line="360" w:lineRule="auto"/>
        <w:rPr>
          <w:rFonts w:cs="Segoe UI Emoji"/>
          <w:b/>
          <w:bCs/>
          <w:sz w:val="22"/>
          <w:szCs w:val="22"/>
        </w:rPr>
      </w:pPr>
      <w:r w:rsidRPr="005D147F">
        <w:rPr>
          <mc:AlternateContent>
            <mc:Choice Requires="w16se">
              <w:rFonts w:cs="Segoe UI Emoji"/>
            </mc:Choice>
            <mc:Fallback>
              <w:rFonts w:ascii="Segoe UI Emoji" w:eastAsia="Segoe UI Emoji" w:hAnsi="Segoe UI Emoji" w:cs="Segoe UI Emoji"/>
            </mc:Fallback>
          </mc:AlternateContent>
          <w:b/>
          <w:bCs/>
          <w:sz w:val="22"/>
          <w:szCs w:val="22"/>
        </w:rPr>
        <mc:AlternateContent>
          <mc:Choice Requires="w16se">
            <w16se:symEx w16se:font="Segoe UI Emoji" w16se:char="1F3A8"/>
          </mc:Choice>
          <mc:Fallback>
            <w:t>🎨</w:t>
          </mc:Fallback>
        </mc:AlternateContent>
      </w:r>
      <w:r w:rsidR="009F1F50" w:rsidRPr="005D147F">
        <w:rPr>
          <w:rFonts w:cs="Segoe UI Emoji"/>
          <w:b/>
          <w:bCs/>
          <w:sz w:val="22"/>
          <w:szCs w:val="22"/>
        </w:rPr>
        <w:t>Educational blog</w:t>
      </w:r>
    </w:p>
    <w:p w14:paraId="68D8A9CE" w14:textId="3D6EFFB1" w:rsidR="009F1F50" w:rsidRPr="005D147F" w:rsidRDefault="00FB68A1" w:rsidP="005D147F">
      <w:pPr>
        <w:spacing w:after="0" w:line="360" w:lineRule="auto"/>
        <w:rPr>
          <w:rFonts w:cs="Segoe UI Emoji"/>
          <w:sz w:val="22"/>
          <w:szCs w:val="22"/>
        </w:rPr>
      </w:pPr>
      <w:r w:rsidRPr="005D147F">
        <w:rPr>
          <w:rFonts w:cs="Segoe UI Emoji"/>
          <w:sz w:val="22"/>
          <w:szCs w:val="22"/>
        </w:rPr>
        <w:t>A blog containing up-to-date educational information related to CAMH</w:t>
      </w:r>
      <w:r w:rsidR="00ED1865" w:rsidRPr="005D147F">
        <w:rPr>
          <w:rFonts w:cs="Segoe UI Emoji"/>
          <w:sz w:val="22"/>
          <w:szCs w:val="22"/>
        </w:rPr>
        <w:t xml:space="preserve"> from relevant studies</w:t>
      </w:r>
      <w:r w:rsidRPr="005D147F">
        <w:rPr>
          <w:rFonts w:cs="Segoe UI Emoji"/>
          <w:sz w:val="22"/>
          <w:szCs w:val="22"/>
        </w:rPr>
        <w:t xml:space="preserve">. Most people will have to read several articles in search of relevant information and this blog could give a short review of it with the most relevant references. </w:t>
      </w:r>
      <w:r w:rsidR="00ED1865" w:rsidRPr="005D147F">
        <w:rPr>
          <w:rFonts w:cs="Segoe UI Emoji"/>
          <w:sz w:val="22"/>
          <w:szCs w:val="22"/>
        </w:rPr>
        <w:t>Here we translate</w:t>
      </w:r>
      <w:r w:rsidR="00ED1865" w:rsidRPr="005D147F">
        <w:rPr>
          <w:rFonts w:cs="Segoe UI Emoji"/>
          <w:sz w:val="22"/>
          <w:szCs w:val="22"/>
        </w:rPr>
        <w:t xml:space="preserve"> complex research and clinical concepts into accessible information for professionals, students, or the public</w:t>
      </w:r>
      <w:r w:rsidR="00ED1865" w:rsidRPr="005D147F">
        <w:rPr>
          <w:rFonts w:cs="Segoe UI Emoji"/>
          <w:sz w:val="22"/>
          <w:szCs w:val="22"/>
        </w:rPr>
        <w:t xml:space="preserve">. </w:t>
      </w:r>
    </w:p>
    <w:p w14:paraId="55F7FEFC" w14:textId="701E9057" w:rsidR="009F1F50" w:rsidRPr="005D147F" w:rsidRDefault="00ED1865" w:rsidP="005D147F">
      <w:pPr>
        <w:tabs>
          <w:tab w:val="left" w:pos="1688"/>
        </w:tabs>
        <w:spacing w:after="0" w:line="360" w:lineRule="auto"/>
        <w:rPr>
          <w:rFonts w:cs="Segoe UI Emoji"/>
          <w:sz w:val="22"/>
          <w:szCs w:val="22"/>
        </w:rPr>
      </w:pPr>
      <w:r w:rsidRPr="005D147F">
        <w:rPr>
          <w:rFonts w:cs="Segoe UI Emoji"/>
          <w:b/>
          <w:bCs/>
          <w:sz w:val="22"/>
          <w:szCs w:val="22"/>
        </w:rPr>
        <w:t>Examples</w:t>
      </w:r>
      <w:r w:rsidR="005D147F" w:rsidRPr="005D147F">
        <w:rPr>
          <w:rFonts w:cs="Segoe UI Emoji"/>
          <w:b/>
          <w:bCs/>
          <w:sz w:val="22"/>
          <w:szCs w:val="22"/>
        </w:rPr>
        <w:t xml:space="preserve">: </w:t>
      </w:r>
      <w:r w:rsidRPr="005D147F">
        <w:rPr>
          <w:rFonts w:cs="Segoe UI Emoji"/>
          <w:sz w:val="22"/>
          <w:szCs w:val="22"/>
        </w:rPr>
        <w:t>“Side effects of medications in young children”</w:t>
      </w:r>
      <w:r w:rsidR="005D147F" w:rsidRPr="005D147F">
        <w:rPr>
          <w:rFonts w:cs="Segoe UI Emoji"/>
          <w:sz w:val="22"/>
          <w:szCs w:val="22"/>
        </w:rPr>
        <w:t xml:space="preserve">, </w:t>
      </w:r>
      <w:r w:rsidRPr="005D147F">
        <w:rPr>
          <w:rFonts w:cs="Segoe UI Emoji"/>
          <w:sz w:val="22"/>
          <w:szCs w:val="22"/>
        </w:rPr>
        <w:t xml:space="preserve">“Theory of mind as a therapeutic option in autism”  </w:t>
      </w:r>
    </w:p>
    <w:p w14:paraId="44414DC9" w14:textId="79D5B16F" w:rsidR="000217AB" w:rsidRPr="005D147F" w:rsidRDefault="000217AB" w:rsidP="005D147F">
      <w:pPr>
        <w:tabs>
          <w:tab w:val="left" w:pos="5420"/>
        </w:tabs>
        <w:spacing w:after="0" w:line="360" w:lineRule="auto"/>
        <w:rPr>
          <w:b/>
          <w:bCs/>
          <w:sz w:val="22"/>
          <w:szCs w:val="22"/>
        </w:rPr>
      </w:pPr>
      <w:r w:rsidRPr="005D147F">
        <w:rPr>
          <w:rFonts w:ascii="Segoe UI Emoji" w:hAnsi="Segoe UI Emoji" w:cs="Segoe UI Emoji"/>
          <w:b/>
          <w:bCs/>
          <w:sz w:val="22"/>
          <w:szCs w:val="22"/>
        </w:rPr>
        <w:t>🔬</w:t>
      </w:r>
      <w:r w:rsidRPr="005D147F">
        <w:rPr>
          <w:b/>
          <w:bCs/>
          <w:sz w:val="22"/>
          <w:szCs w:val="22"/>
        </w:rPr>
        <w:t xml:space="preserve"> </w:t>
      </w:r>
      <w:r w:rsidR="00BF4AD6" w:rsidRPr="005D147F">
        <w:rPr>
          <w:b/>
          <w:bCs/>
          <w:sz w:val="22"/>
          <w:szCs w:val="22"/>
        </w:rPr>
        <w:t>Project</w:t>
      </w:r>
      <w:r w:rsidRPr="005D147F">
        <w:rPr>
          <w:b/>
          <w:bCs/>
          <w:sz w:val="22"/>
          <w:szCs w:val="22"/>
        </w:rPr>
        <w:t xml:space="preserve"> </w:t>
      </w:r>
      <w:r w:rsidR="00BF4AD6" w:rsidRPr="005D147F">
        <w:rPr>
          <w:b/>
          <w:bCs/>
          <w:sz w:val="22"/>
          <w:szCs w:val="22"/>
        </w:rPr>
        <w:t>b</w:t>
      </w:r>
      <w:r w:rsidRPr="005D147F">
        <w:rPr>
          <w:b/>
          <w:bCs/>
          <w:sz w:val="22"/>
          <w:szCs w:val="22"/>
        </w:rPr>
        <w:t>log</w:t>
      </w:r>
      <w:r w:rsidR="00ED1865" w:rsidRPr="005D147F">
        <w:rPr>
          <w:b/>
          <w:bCs/>
          <w:sz w:val="22"/>
          <w:szCs w:val="22"/>
        </w:rPr>
        <w:tab/>
      </w:r>
    </w:p>
    <w:p w14:paraId="1AC5AAFD" w14:textId="05102724" w:rsidR="00FE780E" w:rsidRPr="005D147F" w:rsidRDefault="000217AB" w:rsidP="005D147F">
      <w:pPr>
        <w:spacing w:after="0" w:line="360" w:lineRule="auto"/>
        <w:rPr>
          <w:sz w:val="22"/>
          <w:szCs w:val="22"/>
        </w:rPr>
      </w:pPr>
      <w:r w:rsidRPr="005D147F">
        <w:rPr>
          <w:i/>
          <w:iCs/>
          <w:sz w:val="22"/>
          <w:szCs w:val="22"/>
        </w:rPr>
        <w:t xml:space="preserve">A plain-language summary of </w:t>
      </w:r>
      <w:r w:rsidR="004C40F2" w:rsidRPr="005D147F">
        <w:rPr>
          <w:i/>
          <w:iCs/>
          <w:sz w:val="22"/>
          <w:szCs w:val="22"/>
        </w:rPr>
        <w:t xml:space="preserve">your </w:t>
      </w:r>
      <w:r w:rsidRPr="005D147F">
        <w:rPr>
          <w:i/>
          <w:iCs/>
          <w:sz w:val="22"/>
          <w:szCs w:val="22"/>
        </w:rPr>
        <w:t>research</w:t>
      </w:r>
      <w:r w:rsidR="00FE780E" w:rsidRPr="005D147F">
        <w:rPr>
          <w:i/>
          <w:iCs/>
          <w:sz w:val="22"/>
          <w:szCs w:val="22"/>
        </w:rPr>
        <w:t>/</w:t>
      </w:r>
      <w:r w:rsidRPr="005D147F">
        <w:rPr>
          <w:i/>
          <w:iCs/>
          <w:sz w:val="22"/>
          <w:szCs w:val="22"/>
        </w:rPr>
        <w:t>project</w:t>
      </w:r>
      <w:r w:rsidR="004C40F2" w:rsidRPr="005D147F">
        <w:rPr>
          <w:i/>
          <w:iCs/>
          <w:sz w:val="22"/>
          <w:szCs w:val="22"/>
        </w:rPr>
        <w:t xml:space="preserve"> or of your team</w:t>
      </w:r>
      <w:r w:rsidR="00FE780E" w:rsidRPr="005D147F">
        <w:rPr>
          <w:i/>
          <w:iCs/>
          <w:sz w:val="22"/>
          <w:szCs w:val="22"/>
        </w:rPr>
        <w:t>.</w:t>
      </w:r>
      <w:r w:rsidR="00FE780E" w:rsidRPr="005D147F">
        <w:rPr>
          <w:sz w:val="22"/>
          <w:szCs w:val="22"/>
        </w:rPr>
        <w:t xml:space="preserve"> It gives you a comfortable way to share your research in a clear, accessible way. Most people outside academia—like those in media, policy, or industry—will only read this version of your work, not the journal article</w:t>
      </w:r>
      <w:r w:rsidR="00C26EDF" w:rsidRPr="005D147F">
        <w:rPr>
          <w:sz w:val="22"/>
          <w:szCs w:val="22"/>
        </w:rPr>
        <w:t xml:space="preserve"> or more</w:t>
      </w:r>
      <w:r w:rsidR="00FE780E" w:rsidRPr="005D147F">
        <w:rPr>
          <w:sz w:val="22"/>
          <w:szCs w:val="22"/>
        </w:rPr>
        <w:t xml:space="preserve">. By explaining what you did, what you found, and why it matters, you can reach a broader audience and even guide them to your full paper if they want more. </w:t>
      </w:r>
    </w:p>
    <w:p w14:paraId="227610F7" w14:textId="05A7C4A5" w:rsidR="00C26EDF" w:rsidRPr="005D147F" w:rsidRDefault="000217AB" w:rsidP="005D147F">
      <w:pPr>
        <w:spacing w:after="0" w:line="360" w:lineRule="auto"/>
        <w:rPr>
          <w:sz w:val="22"/>
          <w:szCs w:val="22"/>
        </w:rPr>
      </w:pPr>
      <w:r w:rsidRPr="005D147F">
        <w:rPr>
          <w:b/>
          <w:bCs/>
          <w:sz w:val="22"/>
          <w:szCs w:val="22"/>
        </w:rPr>
        <w:t>Examples:</w:t>
      </w:r>
      <w:r w:rsidR="005D147F" w:rsidRPr="005D147F">
        <w:rPr>
          <w:b/>
          <w:bCs/>
          <w:sz w:val="22"/>
          <w:szCs w:val="22"/>
        </w:rPr>
        <w:t xml:space="preserve"> </w:t>
      </w:r>
      <w:r w:rsidRPr="005D147F">
        <w:rPr>
          <w:sz w:val="22"/>
          <w:szCs w:val="22"/>
        </w:rPr>
        <w:t>“What We Learned from Screening for ADHD in Rural Clinics”</w:t>
      </w:r>
      <w:r w:rsidR="005D147F" w:rsidRPr="005D147F">
        <w:rPr>
          <w:sz w:val="22"/>
          <w:szCs w:val="22"/>
        </w:rPr>
        <w:t xml:space="preserve">, </w:t>
      </w:r>
      <w:r w:rsidRPr="005D147F">
        <w:rPr>
          <w:sz w:val="22"/>
          <w:szCs w:val="22"/>
        </w:rPr>
        <w:t>“Youth Voices in Post-Conflict Mental Health Policy: A Study from Colombia”</w:t>
      </w:r>
    </w:p>
    <w:p w14:paraId="16979D4D" w14:textId="5388E0B1" w:rsidR="000217AB" w:rsidRPr="005D147F" w:rsidRDefault="000217AB" w:rsidP="005D147F">
      <w:pPr>
        <w:spacing w:after="0" w:line="360" w:lineRule="auto"/>
        <w:rPr>
          <w:b/>
          <w:bCs/>
          <w:sz w:val="22"/>
          <w:szCs w:val="22"/>
        </w:rPr>
      </w:pPr>
      <w:r w:rsidRPr="005D147F">
        <w:rPr>
          <w:rFonts w:ascii="Segoe UI Emoji" w:hAnsi="Segoe UI Emoji" w:cs="Segoe UI Emoji"/>
          <w:b/>
          <w:bCs/>
          <w:sz w:val="22"/>
          <w:szCs w:val="22"/>
        </w:rPr>
        <w:t>💬</w:t>
      </w:r>
      <w:r w:rsidRPr="005D147F">
        <w:rPr>
          <w:b/>
          <w:bCs/>
          <w:sz w:val="22"/>
          <w:szCs w:val="22"/>
        </w:rPr>
        <w:t xml:space="preserve"> Comment </w:t>
      </w:r>
      <w:r w:rsidR="00BF4AD6" w:rsidRPr="005D147F">
        <w:rPr>
          <w:b/>
          <w:bCs/>
          <w:sz w:val="22"/>
          <w:szCs w:val="22"/>
        </w:rPr>
        <w:t>b</w:t>
      </w:r>
      <w:r w:rsidRPr="005D147F">
        <w:rPr>
          <w:b/>
          <w:bCs/>
          <w:sz w:val="22"/>
          <w:szCs w:val="22"/>
        </w:rPr>
        <w:t>log</w:t>
      </w:r>
    </w:p>
    <w:p w14:paraId="517A55F5" w14:textId="5596DCF5" w:rsidR="000217AB" w:rsidRPr="005D147F" w:rsidRDefault="000217AB" w:rsidP="005D147F">
      <w:pPr>
        <w:spacing w:after="0" w:line="360" w:lineRule="auto"/>
        <w:rPr>
          <w:sz w:val="22"/>
          <w:szCs w:val="22"/>
        </w:rPr>
      </w:pPr>
      <w:r w:rsidRPr="005D147F">
        <w:rPr>
          <w:sz w:val="22"/>
          <w:szCs w:val="22"/>
        </w:rPr>
        <w:lastRenderedPageBreak/>
        <w:t>An evidence-based response to a trend, issue, or news event</w:t>
      </w:r>
      <w:r w:rsidR="00C26EDF" w:rsidRPr="005D147F">
        <w:rPr>
          <w:sz w:val="22"/>
          <w:szCs w:val="22"/>
        </w:rPr>
        <w:t>. Here you may want to comment on an important story which does not necessarily draw on your own research, but on your experience.</w:t>
      </w:r>
    </w:p>
    <w:p w14:paraId="14184DD2" w14:textId="7D8FD347" w:rsidR="000217AB" w:rsidRPr="005D147F" w:rsidRDefault="000217AB" w:rsidP="005D147F">
      <w:pPr>
        <w:tabs>
          <w:tab w:val="left" w:pos="2752"/>
        </w:tabs>
        <w:spacing w:after="0" w:line="360" w:lineRule="auto"/>
        <w:rPr>
          <w:sz w:val="22"/>
          <w:szCs w:val="22"/>
        </w:rPr>
      </w:pPr>
      <w:r w:rsidRPr="005D147F">
        <w:rPr>
          <w:b/>
          <w:bCs/>
          <w:sz w:val="22"/>
          <w:szCs w:val="22"/>
        </w:rPr>
        <w:t>Examples:</w:t>
      </w:r>
      <w:r w:rsidR="005D147F" w:rsidRPr="005D147F">
        <w:rPr>
          <w:b/>
          <w:bCs/>
          <w:sz w:val="22"/>
          <w:szCs w:val="22"/>
        </w:rPr>
        <w:t xml:space="preserve"> </w:t>
      </w:r>
      <w:r w:rsidRPr="005D147F">
        <w:rPr>
          <w:sz w:val="22"/>
          <w:szCs w:val="22"/>
        </w:rPr>
        <w:t>“How the Pandemic Exposed Gaps in School Mental Health in the Global South”</w:t>
      </w:r>
      <w:r w:rsidR="005D147F" w:rsidRPr="005D147F">
        <w:rPr>
          <w:sz w:val="22"/>
          <w:szCs w:val="22"/>
        </w:rPr>
        <w:t xml:space="preserve">, </w:t>
      </w:r>
      <w:r w:rsidRPr="005D147F">
        <w:rPr>
          <w:sz w:val="22"/>
          <w:szCs w:val="22"/>
        </w:rPr>
        <w:t>“Rethinking Diagnostic Tools for Refugee Children”</w:t>
      </w:r>
    </w:p>
    <w:p w14:paraId="036E3CF8" w14:textId="16A87D89" w:rsidR="000217AB" w:rsidRPr="005D147F" w:rsidRDefault="000217AB" w:rsidP="005D147F">
      <w:pPr>
        <w:spacing w:after="0" w:line="360" w:lineRule="auto"/>
        <w:rPr>
          <w:b/>
          <w:bCs/>
          <w:sz w:val="22"/>
          <w:szCs w:val="22"/>
        </w:rPr>
      </w:pPr>
      <w:r w:rsidRPr="005D147F">
        <w:rPr>
          <w:rFonts w:ascii="Segoe UI Emoji" w:hAnsi="Segoe UI Emoji" w:cs="Segoe UI Emoji"/>
          <w:b/>
          <w:bCs/>
          <w:sz w:val="22"/>
          <w:szCs w:val="22"/>
        </w:rPr>
        <w:t>🗒️</w:t>
      </w:r>
      <w:r w:rsidRPr="005D147F">
        <w:rPr>
          <w:b/>
          <w:bCs/>
          <w:sz w:val="22"/>
          <w:szCs w:val="22"/>
        </w:rPr>
        <w:t xml:space="preserve"> Reportage </w:t>
      </w:r>
      <w:r w:rsidR="00BF4AD6" w:rsidRPr="005D147F">
        <w:rPr>
          <w:b/>
          <w:bCs/>
          <w:sz w:val="22"/>
          <w:szCs w:val="22"/>
        </w:rPr>
        <w:t>b</w:t>
      </w:r>
      <w:r w:rsidRPr="005D147F">
        <w:rPr>
          <w:b/>
          <w:bCs/>
          <w:sz w:val="22"/>
          <w:szCs w:val="22"/>
        </w:rPr>
        <w:t>log</w:t>
      </w:r>
    </w:p>
    <w:p w14:paraId="3725BB1B" w14:textId="262B96C3" w:rsidR="000217AB" w:rsidRPr="005D147F" w:rsidRDefault="000217AB" w:rsidP="005D147F">
      <w:pPr>
        <w:spacing w:after="0" w:line="360" w:lineRule="auto"/>
        <w:rPr>
          <w:sz w:val="22"/>
          <w:szCs w:val="22"/>
        </w:rPr>
      </w:pPr>
      <w:r w:rsidRPr="005D147F">
        <w:rPr>
          <w:sz w:val="22"/>
          <w:szCs w:val="22"/>
        </w:rPr>
        <w:t>Reflections from events, field visits, reading, or collaborative experiences.</w:t>
      </w:r>
      <w:r w:rsidR="00C26EDF" w:rsidRPr="005D147F">
        <w:rPr>
          <w:sz w:val="22"/>
          <w:szCs w:val="22"/>
        </w:rPr>
        <w:t xml:space="preserve"> Here you may share insights from what you’ve read, observed, attended or alike that may interest others.</w:t>
      </w:r>
      <w:r w:rsidRPr="005D147F">
        <w:rPr>
          <w:sz w:val="22"/>
          <w:szCs w:val="22"/>
        </w:rPr>
        <w:t xml:space="preserve"> </w:t>
      </w:r>
      <w:r w:rsidR="004C40F2" w:rsidRPr="005D147F">
        <w:rPr>
          <w:sz w:val="22"/>
          <w:szCs w:val="22"/>
        </w:rPr>
        <w:t xml:space="preserve">  </w:t>
      </w:r>
    </w:p>
    <w:p w14:paraId="3CE24EB4" w14:textId="5C89EE51" w:rsidR="000F613D" w:rsidRPr="005D147F" w:rsidRDefault="000217AB" w:rsidP="005D147F">
      <w:pPr>
        <w:tabs>
          <w:tab w:val="left" w:pos="6640"/>
        </w:tabs>
        <w:spacing w:after="0" w:line="360" w:lineRule="auto"/>
        <w:rPr>
          <w:sz w:val="22"/>
          <w:szCs w:val="22"/>
        </w:rPr>
      </w:pPr>
      <w:r w:rsidRPr="005D147F">
        <w:rPr>
          <w:b/>
          <w:bCs/>
          <w:sz w:val="22"/>
          <w:szCs w:val="22"/>
        </w:rPr>
        <w:t>Examples:</w:t>
      </w:r>
      <w:r w:rsidR="005D147F" w:rsidRPr="005D147F">
        <w:rPr>
          <w:b/>
          <w:bCs/>
          <w:sz w:val="22"/>
          <w:szCs w:val="22"/>
        </w:rPr>
        <w:t xml:space="preserve"> </w:t>
      </w:r>
      <w:r w:rsidRPr="005D147F">
        <w:rPr>
          <w:sz w:val="22"/>
          <w:szCs w:val="22"/>
        </w:rPr>
        <w:t>“Reflections from the ICMH-SG Summer Institute”</w:t>
      </w:r>
      <w:r w:rsidR="005D147F" w:rsidRPr="005D147F">
        <w:rPr>
          <w:sz w:val="22"/>
          <w:szCs w:val="22"/>
        </w:rPr>
        <w:t xml:space="preserve">, </w:t>
      </w:r>
      <w:r w:rsidRPr="005D147F">
        <w:rPr>
          <w:sz w:val="22"/>
          <w:szCs w:val="22"/>
        </w:rPr>
        <w:t>“5 Books That Changed How I Think About Trauma and Culture”</w:t>
      </w:r>
    </w:p>
    <w:p w14:paraId="71D77420" w14:textId="56BA33D7" w:rsidR="000F613D" w:rsidRPr="005D147F" w:rsidRDefault="000F613D" w:rsidP="005D147F">
      <w:pPr>
        <w:spacing w:after="0" w:line="360" w:lineRule="auto"/>
        <w:rPr>
          <w:b/>
          <w:bCs/>
          <w:sz w:val="22"/>
          <w:szCs w:val="22"/>
        </w:rPr>
      </w:pPr>
      <w:r w:rsidRPr="005D147F">
        <w:rPr>
          <w:rFonts w:ascii="Segoe UI Emoji" w:hAnsi="Segoe UI Emoji" w:cs="Segoe UI Emoji"/>
          <w:b/>
          <w:bCs/>
          <w:sz w:val="22"/>
          <w:szCs w:val="22"/>
        </w:rPr>
        <w:t>📝</w:t>
      </w:r>
      <w:r w:rsidRPr="005D147F">
        <w:rPr>
          <w:b/>
          <w:bCs/>
          <w:sz w:val="22"/>
          <w:szCs w:val="22"/>
        </w:rPr>
        <w:t xml:space="preserve"> Experience </w:t>
      </w:r>
      <w:r w:rsidR="00BF4AD6" w:rsidRPr="005D147F">
        <w:rPr>
          <w:b/>
          <w:bCs/>
          <w:sz w:val="22"/>
          <w:szCs w:val="22"/>
        </w:rPr>
        <w:t>b</w:t>
      </w:r>
      <w:r w:rsidRPr="005D147F">
        <w:rPr>
          <w:b/>
          <w:bCs/>
          <w:sz w:val="22"/>
          <w:szCs w:val="22"/>
        </w:rPr>
        <w:t xml:space="preserve">log </w:t>
      </w:r>
    </w:p>
    <w:p w14:paraId="141A1911" w14:textId="31930334" w:rsidR="000F0736" w:rsidRPr="005D147F" w:rsidRDefault="000F0736" w:rsidP="005D147F">
      <w:pPr>
        <w:spacing w:after="0" w:line="360" w:lineRule="auto"/>
        <w:rPr>
          <w:sz w:val="22"/>
          <w:szCs w:val="22"/>
        </w:rPr>
      </w:pPr>
      <w:r w:rsidRPr="005D147F">
        <w:rPr>
          <w:sz w:val="22"/>
          <w:szCs w:val="22"/>
        </w:rPr>
        <w:t xml:space="preserve">Focusing on real-life insights, challenges, and lessons learned or experiences you and/or your team had that relate to cross-cultural research and practice in </w:t>
      </w:r>
      <w:r w:rsidR="004C40F2" w:rsidRPr="005D147F">
        <w:rPr>
          <w:sz w:val="22"/>
          <w:szCs w:val="22"/>
        </w:rPr>
        <w:t xml:space="preserve">CAMH. </w:t>
      </w:r>
      <w:r w:rsidRPr="005D147F">
        <w:rPr>
          <w:sz w:val="22"/>
          <w:szCs w:val="22"/>
        </w:rPr>
        <w:t xml:space="preserve"> </w:t>
      </w:r>
    </w:p>
    <w:p w14:paraId="169AF99B" w14:textId="62BF913F" w:rsidR="000F613D" w:rsidRPr="005D147F" w:rsidRDefault="000F613D" w:rsidP="005D147F">
      <w:pPr>
        <w:tabs>
          <w:tab w:val="left" w:pos="3024"/>
        </w:tabs>
        <w:spacing w:after="0" w:line="360" w:lineRule="auto"/>
        <w:rPr>
          <w:sz w:val="22"/>
          <w:szCs w:val="22"/>
        </w:rPr>
      </w:pPr>
      <w:r w:rsidRPr="005D147F">
        <w:rPr>
          <w:b/>
          <w:bCs/>
          <w:sz w:val="22"/>
          <w:szCs w:val="22"/>
        </w:rPr>
        <w:t xml:space="preserve">Example: </w:t>
      </w:r>
      <w:r w:rsidRPr="005D147F">
        <w:rPr>
          <w:sz w:val="22"/>
          <w:szCs w:val="22"/>
        </w:rPr>
        <w:t>“Navigating Mental Health Support for Adolescents in Rural Bangladesh: A Personal Journey”</w:t>
      </w:r>
      <w:r w:rsidR="005D147F" w:rsidRPr="005D147F">
        <w:rPr>
          <w:sz w:val="22"/>
          <w:szCs w:val="22"/>
        </w:rPr>
        <w:t xml:space="preserve">, </w:t>
      </w:r>
      <w:r w:rsidRPr="005D147F">
        <w:rPr>
          <w:sz w:val="22"/>
          <w:szCs w:val="22"/>
        </w:rPr>
        <w:t>“What Working with Indigenous Youth in Canada Taught Me About CAMH”</w:t>
      </w:r>
    </w:p>
    <w:p w14:paraId="0792593E" w14:textId="77777777" w:rsidR="000217AB" w:rsidRPr="005D147F" w:rsidRDefault="00000000" w:rsidP="005D147F">
      <w:pPr>
        <w:spacing w:after="0" w:line="360" w:lineRule="auto"/>
        <w:rPr>
          <w:sz w:val="22"/>
          <w:szCs w:val="22"/>
        </w:rPr>
      </w:pPr>
      <w:r w:rsidRPr="005D147F">
        <w:rPr>
          <w:sz w:val="22"/>
          <w:szCs w:val="22"/>
        </w:rPr>
        <w:pict w14:anchorId="2E17DE93">
          <v:rect id="_x0000_i1027" style="width:0;height:1.5pt" o:hrstd="t" o:hr="t" fillcolor="#a0a0a0" stroked="f"/>
        </w:pict>
      </w:r>
    </w:p>
    <w:p w14:paraId="1476515B" w14:textId="254EE84A" w:rsidR="000217AB" w:rsidRPr="005D147F" w:rsidRDefault="000217AB" w:rsidP="005D147F">
      <w:pPr>
        <w:spacing w:after="0" w:line="360" w:lineRule="auto"/>
        <w:rPr>
          <w:b/>
          <w:bCs/>
          <w:sz w:val="22"/>
          <w:szCs w:val="22"/>
        </w:rPr>
      </w:pPr>
      <w:r w:rsidRPr="005D147F">
        <w:rPr>
          <w:b/>
          <w:bCs/>
          <w:sz w:val="22"/>
          <w:szCs w:val="22"/>
        </w:rPr>
        <w:t xml:space="preserve">2. Plan Your Blog </w:t>
      </w:r>
    </w:p>
    <w:p w14:paraId="1A1BBB85" w14:textId="77777777" w:rsidR="000217AB" w:rsidRPr="005D147F" w:rsidRDefault="000217AB" w:rsidP="005D147F">
      <w:pPr>
        <w:spacing w:after="0" w:line="360" w:lineRule="auto"/>
        <w:rPr>
          <w:sz w:val="22"/>
          <w:szCs w:val="22"/>
        </w:rPr>
      </w:pPr>
      <w:r w:rsidRPr="005D147F">
        <w:rPr>
          <w:sz w:val="22"/>
          <w:szCs w:val="22"/>
        </w:rPr>
        <w:t>Ask yourself:</w:t>
      </w:r>
    </w:p>
    <w:p w14:paraId="34F59E48" w14:textId="77777777" w:rsidR="000217AB" w:rsidRPr="005D147F" w:rsidRDefault="000217AB" w:rsidP="005D147F">
      <w:pPr>
        <w:numPr>
          <w:ilvl w:val="0"/>
          <w:numId w:val="5"/>
        </w:numPr>
        <w:spacing w:after="0" w:line="360" w:lineRule="auto"/>
        <w:rPr>
          <w:sz w:val="22"/>
          <w:szCs w:val="22"/>
        </w:rPr>
      </w:pPr>
      <w:r w:rsidRPr="005D147F">
        <w:rPr>
          <w:b/>
          <w:bCs/>
          <w:sz w:val="22"/>
          <w:szCs w:val="22"/>
        </w:rPr>
        <w:t>What is the topic?</w:t>
      </w:r>
      <w:r w:rsidRPr="005D147F">
        <w:rPr>
          <w:sz w:val="22"/>
          <w:szCs w:val="22"/>
        </w:rPr>
        <w:t xml:space="preserve"> Be specific and focused.</w:t>
      </w:r>
    </w:p>
    <w:p w14:paraId="4DC5F624" w14:textId="77777777" w:rsidR="000217AB" w:rsidRPr="005D147F" w:rsidRDefault="000217AB" w:rsidP="005D147F">
      <w:pPr>
        <w:numPr>
          <w:ilvl w:val="0"/>
          <w:numId w:val="5"/>
        </w:numPr>
        <w:spacing w:after="0" w:line="360" w:lineRule="auto"/>
        <w:rPr>
          <w:sz w:val="22"/>
          <w:szCs w:val="22"/>
        </w:rPr>
      </w:pPr>
      <w:r w:rsidRPr="005D147F">
        <w:rPr>
          <w:b/>
          <w:bCs/>
          <w:sz w:val="22"/>
          <w:szCs w:val="22"/>
        </w:rPr>
        <w:t>Why am I writing this?</w:t>
      </w:r>
      <w:r w:rsidRPr="005D147F">
        <w:rPr>
          <w:sz w:val="22"/>
          <w:szCs w:val="22"/>
        </w:rPr>
        <w:t xml:space="preserve"> To inform, reflect, inspire, or connect.</w:t>
      </w:r>
    </w:p>
    <w:p w14:paraId="3E808F95" w14:textId="0E06C106" w:rsidR="000217AB" w:rsidRPr="005D147F" w:rsidRDefault="000217AB" w:rsidP="005D147F">
      <w:pPr>
        <w:spacing w:after="0" w:line="360" w:lineRule="auto"/>
        <w:ind w:left="720"/>
        <w:rPr>
          <w:sz w:val="22"/>
          <w:szCs w:val="22"/>
        </w:rPr>
      </w:pPr>
      <w:r w:rsidRPr="005D147F">
        <w:rPr>
          <w:b/>
          <w:bCs/>
          <w:sz w:val="22"/>
          <w:szCs w:val="22"/>
        </w:rPr>
        <w:t>Who is my audience?</w:t>
      </w:r>
      <w:r w:rsidRPr="005D147F">
        <w:rPr>
          <w:sz w:val="22"/>
          <w:szCs w:val="22"/>
        </w:rPr>
        <w:t xml:space="preserve"> Practitioners? Students? Policymakers? Other researchers? </w:t>
      </w:r>
    </w:p>
    <w:p w14:paraId="5A089FD9" w14:textId="77777777" w:rsidR="000217AB" w:rsidRPr="005D147F" w:rsidRDefault="00000000" w:rsidP="005D147F">
      <w:pPr>
        <w:spacing w:after="0" w:line="360" w:lineRule="auto"/>
        <w:rPr>
          <w:sz w:val="22"/>
          <w:szCs w:val="22"/>
        </w:rPr>
      </w:pPr>
      <w:r w:rsidRPr="005D147F">
        <w:rPr>
          <w:sz w:val="22"/>
          <w:szCs w:val="22"/>
        </w:rPr>
        <w:pict w14:anchorId="64C267FF">
          <v:rect id="_x0000_i1028" style="width:0;height:1.5pt" o:hrstd="t" o:hr="t" fillcolor="#a0a0a0" stroked="f"/>
        </w:pict>
      </w:r>
    </w:p>
    <w:p w14:paraId="17E9201A" w14:textId="77777777" w:rsidR="000217AB" w:rsidRPr="005D147F" w:rsidRDefault="000217AB" w:rsidP="005D147F">
      <w:pPr>
        <w:spacing w:after="0" w:line="360" w:lineRule="auto"/>
        <w:rPr>
          <w:b/>
          <w:bCs/>
          <w:sz w:val="22"/>
          <w:szCs w:val="22"/>
        </w:rPr>
      </w:pPr>
      <w:r w:rsidRPr="005D147F">
        <w:rPr>
          <w:b/>
          <w:bCs/>
          <w:sz w:val="22"/>
          <w:szCs w:val="22"/>
        </w:rPr>
        <w:t>3. Structure Your Post for Clarity and Flow</w:t>
      </w:r>
    </w:p>
    <w:p w14:paraId="658137DF" w14:textId="77777777" w:rsidR="000217AB" w:rsidRPr="005D147F" w:rsidRDefault="000217AB" w:rsidP="005D147F">
      <w:pPr>
        <w:spacing w:after="0" w:line="360" w:lineRule="auto"/>
        <w:rPr>
          <w:sz w:val="22"/>
          <w:szCs w:val="22"/>
        </w:rPr>
      </w:pPr>
      <w:r w:rsidRPr="005D147F">
        <w:rPr>
          <w:sz w:val="22"/>
          <w:szCs w:val="22"/>
        </w:rPr>
        <w:t>Blogs are more flexible than academic papers, but still need a clear structure.</w:t>
      </w:r>
    </w:p>
    <w:p w14:paraId="29494938" w14:textId="77777777" w:rsidR="000217AB" w:rsidRPr="005D147F" w:rsidRDefault="000217AB" w:rsidP="005D147F">
      <w:pPr>
        <w:spacing w:after="0" w:line="360" w:lineRule="auto"/>
        <w:rPr>
          <w:b/>
          <w:bCs/>
          <w:sz w:val="22"/>
          <w:szCs w:val="22"/>
        </w:rPr>
      </w:pPr>
      <w:r w:rsidRPr="005D147F">
        <w:rPr>
          <w:b/>
          <w:bCs/>
          <w:sz w:val="22"/>
          <w:szCs w:val="22"/>
        </w:rPr>
        <w:t>Suggested format:</w:t>
      </w:r>
    </w:p>
    <w:p w14:paraId="7B8AAFB3" w14:textId="1FF6F996" w:rsidR="000217AB" w:rsidRPr="005D147F" w:rsidRDefault="000217AB" w:rsidP="005D147F">
      <w:pPr>
        <w:numPr>
          <w:ilvl w:val="0"/>
          <w:numId w:val="6"/>
        </w:numPr>
        <w:spacing w:after="0" w:line="360" w:lineRule="auto"/>
        <w:rPr>
          <w:sz w:val="22"/>
          <w:szCs w:val="22"/>
        </w:rPr>
      </w:pPr>
      <w:r w:rsidRPr="005D147F">
        <w:rPr>
          <w:b/>
          <w:bCs/>
          <w:sz w:val="22"/>
          <w:szCs w:val="22"/>
        </w:rPr>
        <w:t>Title</w:t>
      </w:r>
      <w:r w:rsidRPr="005D147F">
        <w:rPr>
          <w:sz w:val="22"/>
          <w:szCs w:val="22"/>
        </w:rPr>
        <w:t xml:space="preserve"> – Clear, engaging, and specific.</w:t>
      </w:r>
    </w:p>
    <w:p w14:paraId="12835560" w14:textId="77777777" w:rsidR="000217AB" w:rsidRPr="005D147F" w:rsidRDefault="000217AB" w:rsidP="005D147F">
      <w:pPr>
        <w:numPr>
          <w:ilvl w:val="0"/>
          <w:numId w:val="6"/>
        </w:numPr>
        <w:spacing w:after="0" w:line="360" w:lineRule="auto"/>
        <w:rPr>
          <w:sz w:val="22"/>
          <w:szCs w:val="22"/>
        </w:rPr>
      </w:pPr>
      <w:r w:rsidRPr="005D147F">
        <w:rPr>
          <w:b/>
          <w:bCs/>
          <w:sz w:val="22"/>
          <w:szCs w:val="22"/>
        </w:rPr>
        <w:t>Opening paragraph</w:t>
      </w:r>
      <w:r w:rsidRPr="005D147F">
        <w:rPr>
          <w:sz w:val="22"/>
          <w:szCs w:val="22"/>
        </w:rPr>
        <w:t xml:space="preserve"> – State the main message and hook the reader early.</w:t>
      </w:r>
    </w:p>
    <w:p w14:paraId="536EF45A" w14:textId="77777777" w:rsidR="000217AB" w:rsidRPr="005D147F" w:rsidRDefault="000217AB" w:rsidP="005D147F">
      <w:pPr>
        <w:numPr>
          <w:ilvl w:val="0"/>
          <w:numId w:val="6"/>
        </w:numPr>
        <w:spacing w:after="0" w:line="360" w:lineRule="auto"/>
        <w:rPr>
          <w:sz w:val="22"/>
          <w:szCs w:val="22"/>
        </w:rPr>
      </w:pPr>
      <w:r w:rsidRPr="005D147F">
        <w:rPr>
          <w:b/>
          <w:bCs/>
          <w:sz w:val="22"/>
          <w:szCs w:val="22"/>
        </w:rPr>
        <w:t>Main body</w:t>
      </w:r>
      <w:r w:rsidRPr="005D147F">
        <w:rPr>
          <w:sz w:val="22"/>
          <w:szCs w:val="22"/>
        </w:rPr>
        <w:t xml:space="preserve"> – Break into sections using short paragraphs, bullet points, or subheadings.</w:t>
      </w:r>
    </w:p>
    <w:p w14:paraId="62A10E8A" w14:textId="77777777" w:rsidR="000217AB" w:rsidRPr="005D147F" w:rsidRDefault="000217AB" w:rsidP="005D147F">
      <w:pPr>
        <w:numPr>
          <w:ilvl w:val="0"/>
          <w:numId w:val="6"/>
        </w:numPr>
        <w:spacing w:after="0" w:line="360" w:lineRule="auto"/>
        <w:rPr>
          <w:sz w:val="22"/>
          <w:szCs w:val="22"/>
        </w:rPr>
      </w:pPr>
      <w:r w:rsidRPr="005D147F">
        <w:rPr>
          <w:b/>
          <w:bCs/>
          <w:sz w:val="22"/>
          <w:szCs w:val="22"/>
        </w:rPr>
        <w:t>Closing</w:t>
      </w:r>
      <w:r w:rsidRPr="005D147F">
        <w:rPr>
          <w:sz w:val="22"/>
          <w:szCs w:val="22"/>
        </w:rPr>
        <w:t xml:space="preserve"> – Summarize your insight or offer a reflection or call to action.</w:t>
      </w:r>
    </w:p>
    <w:p w14:paraId="57B7A8E9" w14:textId="7461A92E" w:rsidR="000217AB" w:rsidRPr="005D147F" w:rsidRDefault="000217AB" w:rsidP="005D147F">
      <w:pPr>
        <w:spacing w:after="0" w:line="360" w:lineRule="auto"/>
        <w:rPr>
          <w:sz w:val="22"/>
          <w:szCs w:val="22"/>
        </w:rPr>
      </w:pPr>
      <w:r w:rsidRPr="005D147F">
        <w:rPr>
          <w:rFonts w:ascii="Segoe UI Symbol" w:hAnsi="Segoe UI Symbol" w:cs="Segoe UI Symbol"/>
          <w:sz w:val="22"/>
          <w:szCs w:val="22"/>
        </w:rPr>
        <w:t>🛠</w:t>
      </w:r>
      <w:r w:rsidRPr="005D147F">
        <w:rPr>
          <w:sz w:val="22"/>
          <w:szCs w:val="22"/>
        </w:rPr>
        <w:t xml:space="preserve"> Tip: Put your most important point </w:t>
      </w:r>
      <w:r w:rsidR="005D147F" w:rsidRPr="005D147F">
        <w:rPr>
          <w:sz w:val="22"/>
          <w:szCs w:val="22"/>
        </w:rPr>
        <w:t>on</w:t>
      </w:r>
      <w:r w:rsidRPr="005D147F">
        <w:rPr>
          <w:sz w:val="22"/>
          <w:szCs w:val="22"/>
        </w:rPr>
        <w:t xml:space="preserve"> the top. Many readers won’t scroll far.</w:t>
      </w:r>
    </w:p>
    <w:p w14:paraId="3BD7D83F" w14:textId="77777777" w:rsidR="000217AB" w:rsidRPr="005D147F" w:rsidRDefault="00000000" w:rsidP="005D147F">
      <w:pPr>
        <w:spacing w:after="0" w:line="360" w:lineRule="auto"/>
        <w:rPr>
          <w:sz w:val="22"/>
          <w:szCs w:val="22"/>
        </w:rPr>
      </w:pPr>
      <w:r w:rsidRPr="005D147F">
        <w:rPr>
          <w:sz w:val="22"/>
          <w:szCs w:val="22"/>
        </w:rPr>
        <w:pict w14:anchorId="111C7D21">
          <v:rect id="_x0000_i1029" style="width:0;height:1.5pt" o:hrstd="t" o:hr="t" fillcolor="#a0a0a0" stroked="f"/>
        </w:pict>
      </w:r>
    </w:p>
    <w:p w14:paraId="628FCE6A" w14:textId="19742B46" w:rsidR="000217AB" w:rsidRPr="005D147F" w:rsidRDefault="000217AB" w:rsidP="005D147F">
      <w:pPr>
        <w:spacing w:after="0" w:line="360" w:lineRule="auto"/>
        <w:rPr>
          <w:b/>
          <w:bCs/>
          <w:sz w:val="22"/>
          <w:szCs w:val="22"/>
        </w:rPr>
      </w:pPr>
      <w:r w:rsidRPr="005D147F">
        <w:rPr>
          <w:b/>
          <w:bCs/>
          <w:sz w:val="22"/>
          <w:szCs w:val="22"/>
        </w:rPr>
        <w:t>4. Keep It Accessible</w:t>
      </w:r>
      <w:r w:rsidR="003D14AA" w:rsidRPr="005D147F">
        <w:rPr>
          <w:b/>
          <w:bCs/>
          <w:sz w:val="22"/>
          <w:szCs w:val="22"/>
        </w:rPr>
        <w:t xml:space="preserve">, </w:t>
      </w:r>
      <w:r w:rsidRPr="005D147F">
        <w:rPr>
          <w:b/>
          <w:bCs/>
          <w:sz w:val="22"/>
          <w:szCs w:val="22"/>
        </w:rPr>
        <w:t>Inclusive</w:t>
      </w:r>
      <w:r w:rsidR="003D14AA" w:rsidRPr="005D147F">
        <w:rPr>
          <w:b/>
          <w:bCs/>
          <w:sz w:val="22"/>
          <w:szCs w:val="22"/>
        </w:rPr>
        <w:t xml:space="preserve">, Timely, and True </w:t>
      </w:r>
    </w:p>
    <w:p w14:paraId="41EE9711" w14:textId="77777777" w:rsidR="000217AB" w:rsidRPr="005D147F" w:rsidRDefault="000217AB" w:rsidP="005D147F">
      <w:pPr>
        <w:spacing w:after="0" w:line="360" w:lineRule="auto"/>
        <w:rPr>
          <w:sz w:val="22"/>
          <w:szCs w:val="22"/>
        </w:rPr>
      </w:pPr>
      <w:r w:rsidRPr="005D147F">
        <w:rPr>
          <w:sz w:val="22"/>
          <w:szCs w:val="22"/>
        </w:rPr>
        <w:t xml:space="preserve">We write for a </w:t>
      </w:r>
      <w:r w:rsidRPr="005D147F">
        <w:rPr>
          <w:b/>
          <w:bCs/>
          <w:sz w:val="22"/>
          <w:szCs w:val="22"/>
        </w:rPr>
        <w:t>diverse, global audience</w:t>
      </w:r>
      <w:r w:rsidRPr="005D147F">
        <w:rPr>
          <w:sz w:val="22"/>
          <w:szCs w:val="22"/>
        </w:rPr>
        <w:t>—so clarity and simplicity are essential.</w:t>
      </w:r>
    </w:p>
    <w:p w14:paraId="792649DA" w14:textId="73D4F2E3" w:rsidR="000217AB" w:rsidRPr="005D147F" w:rsidRDefault="000217AB" w:rsidP="005D147F">
      <w:pPr>
        <w:spacing w:after="0" w:line="360" w:lineRule="auto"/>
        <w:rPr>
          <w:sz w:val="22"/>
          <w:szCs w:val="22"/>
        </w:rPr>
      </w:pPr>
      <w:r w:rsidRPr="005D147F">
        <w:rPr>
          <w:rFonts w:ascii="Segoe UI Emoji" w:hAnsi="Segoe UI Emoji" w:cs="Segoe UI Emoji"/>
          <w:sz w:val="22"/>
          <w:szCs w:val="22"/>
        </w:rPr>
        <w:lastRenderedPageBreak/>
        <w:t>✅</w:t>
      </w:r>
      <w:r w:rsidRPr="005D147F">
        <w:rPr>
          <w:sz w:val="22"/>
          <w:szCs w:val="22"/>
        </w:rPr>
        <w:t xml:space="preserve"> Use plain language</w:t>
      </w:r>
      <w:r w:rsidR="0091152E" w:rsidRPr="005D147F">
        <w:rPr>
          <w:sz w:val="22"/>
          <w:szCs w:val="22"/>
        </w:rPr>
        <w:t xml:space="preserve">. Do not worry about English, we will </w:t>
      </w:r>
      <w:r w:rsidR="00F307FF" w:rsidRPr="005D147F">
        <w:rPr>
          <w:sz w:val="22"/>
          <w:szCs w:val="22"/>
        </w:rPr>
        <w:t xml:space="preserve">edit and </w:t>
      </w:r>
      <w:r w:rsidR="0091152E" w:rsidRPr="005D147F">
        <w:rPr>
          <w:sz w:val="22"/>
          <w:szCs w:val="22"/>
        </w:rPr>
        <w:t>improve</w:t>
      </w:r>
      <w:r w:rsidRPr="005D147F">
        <w:rPr>
          <w:sz w:val="22"/>
          <w:szCs w:val="22"/>
        </w:rPr>
        <w:br/>
      </w:r>
      <w:r w:rsidRPr="005D147F">
        <w:rPr>
          <w:rFonts w:ascii="Segoe UI Emoji" w:hAnsi="Segoe UI Emoji" w:cs="Segoe UI Emoji"/>
          <w:sz w:val="22"/>
          <w:szCs w:val="22"/>
        </w:rPr>
        <w:t>✅</w:t>
      </w:r>
      <w:r w:rsidRPr="005D147F">
        <w:rPr>
          <w:sz w:val="22"/>
          <w:szCs w:val="22"/>
        </w:rPr>
        <w:t xml:space="preserve"> Explain acronyms and cultural context</w:t>
      </w:r>
      <w:r w:rsidRPr="005D147F">
        <w:rPr>
          <w:sz w:val="22"/>
          <w:szCs w:val="22"/>
        </w:rPr>
        <w:br/>
      </w:r>
      <w:r w:rsidRPr="005D147F">
        <w:rPr>
          <w:rFonts w:ascii="Segoe UI Emoji" w:hAnsi="Segoe UI Emoji" w:cs="Segoe UI Emoji"/>
          <w:sz w:val="22"/>
          <w:szCs w:val="22"/>
        </w:rPr>
        <w:t>✅</w:t>
      </w:r>
      <w:r w:rsidRPr="005D147F">
        <w:rPr>
          <w:sz w:val="22"/>
          <w:szCs w:val="22"/>
        </w:rPr>
        <w:t xml:space="preserve"> Avoid unnecessary academic jargon</w:t>
      </w:r>
      <w:r w:rsidRPr="005D147F">
        <w:rPr>
          <w:sz w:val="22"/>
          <w:szCs w:val="22"/>
        </w:rPr>
        <w:br/>
      </w:r>
      <w:r w:rsidRPr="005D147F">
        <w:rPr>
          <w:rFonts w:ascii="Segoe UI Emoji" w:hAnsi="Segoe UI Emoji" w:cs="Segoe UI Emoji"/>
          <w:sz w:val="22"/>
          <w:szCs w:val="22"/>
        </w:rPr>
        <w:t>✅</w:t>
      </w:r>
      <w:r w:rsidRPr="005D147F">
        <w:rPr>
          <w:sz w:val="22"/>
          <w:szCs w:val="22"/>
        </w:rPr>
        <w:t xml:space="preserve"> Write in your own voice</w:t>
      </w:r>
      <w:r w:rsidRPr="005D147F">
        <w:rPr>
          <w:rFonts w:cs="Aptos"/>
          <w:sz w:val="22"/>
          <w:szCs w:val="22"/>
        </w:rPr>
        <w:t>—</w:t>
      </w:r>
      <w:r w:rsidRPr="005D147F">
        <w:rPr>
          <w:sz w:val="22"/>
          <w:szCs w:val="22"/>
        </w:rPr>
        <w:t>professional but warm</w:t>
      </w:r>
    </w:p>
    <w:p w14:paraId="08030996" w14:textId="480BBEBE" w:rsidR="003D14AA" w:rsidRPr="005D147F" w:rsidRDefault="003D14AA" w:rsidP="005D147F">
      <w:pPr>
        <w:spacing w:after="0" w:line="360" w:lineRule="auto"/>
        <w:rPr>
          <w:sz w:val="22"/>
          <w:szCs w:val="22"/>
        </w:rPr>
      </w:pPr>
      <w:r w:rsidRPr="005D147F">
        <w:rPr>
          <w:rFonts w:ascii="Segoe UI Emoji" w:hAnsi="Segoe UI Emoji" w:cs="Segoe UI Emoji"/>
          <w:sz w:val="22"/>
          <w:szCs w:val="22"/>
        </w:rPr>
        <w:t>✅</w:t>
      </w:r>
      <w:r w:rsidRPr="005D147F">
        <w:rPr>
          <w:sz w:val="22"/>
          <w:szCs w:val="22"/>
        </w:rPr>
        <w:t xml:space="preserve"> </w:t>
      </w:r>
      <w:r w:rsidRPr="005D147F">
        <w:rPr>
          <w:sz w:val="22"/>
          <w:szCs w:val="22"/>
        </w:rPr>
        <w:t xml:space="preserve">Ensure that the data is relevant and timely </w:t>
      </w:r>
      <w:r w:rsidRPr="005D147F">
        <w:rPr>
          <w:rFonts w:cs="Aptos"/>
          <w:sz w:val="22"/>
          <w:szCs w:val="22"/>
        </w:rPr>
        <w:t xml:space="preserve"> </w:t>
      </w:r>
    </w:p>
    <w:p w14:paraId="5CB674C3" w14:textId="5C405F44" w:rsidR="001174A3" w:rsidRPr="005D147F" w:rsidRDefault="003D14AA" w:rsidP="005D147F">
      <w:pPr>
        <w:spacing w:after="0" w:line="360" w:lineRule="auto"/>
        <w:rPr>
          <w:sz w:val="22"/>
          <w:szCs w:val="22"/>
        </w:rPr>
      </w:pPr>
      <w:r w:rsidRPr="005D147F">
        <w:rPr>
          <w:rFonts w:ascii="Segoe UI Emoji" w:hAnsi="Segoe UI Emoji" w:cs="Segoe UI Emoji"/>
          <w:sz w:val="22"/>
          <w:szCs w:val="22"/>
        </w:rPr>
        <w:t>✅</w:t>
      </w:r>
      <w:r w:rsidRPr="005D147F">
        <w:rPr>
          <w:sz w:val="22"/>
          <w:szCs w:val="22"/>
        </w:rPr>
        <w:t xml:space="preserve"> </w:t>
      </w:r>
      <w:r w:rsidR="001174A3" w:rsidRPr="005D147F">
        <w:rPr>
          <w:sz w:val="22"/>
          <w:szCs w:val="22"/>
        </w:rPr>
        <w:t>Give true facts</w:t>
      </w:r>
      <w:r w:rsidR="005D147F" w:rsidRPr="005D147F">
        <w:rPr>
          <w:sz w:val="22"/>
          <w:szCs w:val="22"/>
        </w:rPr>
        <w:t xml:space="preserve"> and avoid any speculations; </w:t>
      </w:r>
      <w:r w:rsidR="001174A3" w:rsidRPr="005D147F">
        <w:rPr>
          <w:sz w:val="22"/>
          <w:szCs w:val="22"/>
        </w:rPr>
        <w:t>your opinions clearly marked as such</w:t>
      </w:r>
    </w:p>
    <w:p w14:paraId="3C26211F" w14:textId="6780FFC3" w:rsidR="003D14AA" w:rsidRPr="005D147F" w:rsidRDefault="001174A3" w:rsidP="005D147F">
      <w:pPr>
        <w:spacing w:after="0" w:line="360" w:lineRule="auto"/>
        <w:rPr>
          <w:sz w:val="22"/>
          <w:szCs w:val="22"/>
        </w:rPr>
      </w:pPr>
      <w:r w:rsidRPr="005D147F">
        <w:rPr>
          <w:rFonts w:ascii="Segoe UI Emoji" w:hAnsi="Segoe UI Emoji" w:cs="Segoe UI Emoji"/>
          <w:sz w:val="22"/>
          <w:szCs w:val="22"/>
        </w:rPr>
        <w:t>✅</w:t>
      </w:r>
      <w:r w:rsidRPr="005D147F">
        <w:rPr>
          <w:sz w:val="22"/>
          <w:szCs w:val="22"/>
        </w:rPr>
        <w:t xml:space="preserve"> </w:t>
      </w:r>
      <w:r w:rsidR="003D14AA" w:rsidRPr="005D147F">
        <w:rPr>
          <w:sz w:val="22"/>
          <w:szCs w:val="22"/>
        </w:rPr>
        <w:t xml:space="preserve">Do not plagiarize </w:t>
      </w:r>
      <w:r w:rsidRPr="005D147F">
        <w:rPr>
          <w:sz w:val="22"/>
          <w:szCs w:val="22"/>
        </w:rPr>
        <w:t xml:space="preserve">others </w:t>
      </w:r>
      <w:r w:rsidR="00B37BDA" w:rsidRPr="005D147F">
        <w:rPr>
          <w:sz w:val="22"/>
          <w:szCs w:val="22"/>
        </w:rPr>
        <w:t xml:space="preserve">– cite </w:t>
      </w:r>
      <w:r w:rsidR="005D147F" w:rsidRPr="005D147F">
        <w:rPr>
          <w:sz w:val="22"/>
          <w:szCs w:val="22"/>
        </w:rPr>
        <w:t>when</w:t>
      </w:r>
      <w:r w:rsidR="00B37BDA" w:rsidRPr="005D147F">
        <w:rPr>
          <w:sz w:val="22"/>
          <w:szCs w:val="22"/>
        </w:rPr>
        <w:t xml:space="preserve"> needed </w:t>
      </w:r>
    </w:p>
    <w:p w14:paraId="4CEC38DD" w14:textId="77777777" w:rsidR="000217AB" w:rsidRPr="005D147F" w:rsidRDefault="00000000" w:rsidP="005D147F">
      <w:pPr>
        <w:spacing w:after="0" w:line="360" w:lineRule="auto"/>
        <w:rPr>
          <w:sz w:val="22"/>
          <w:szCs w:val="22"/>
        </w:rPr>
      </w:pPr>
      <w:r w:rsidRPr="005D147F">
        <w:rPr>
          <w:sz w:val="22"/>
          <w:szCs w:val="22"/>
        </w:rPr>
        <w:pict w14:anchorId="0CF90627">
          <v:rect id="_x0000_i1030" style="width:0;height:1.5pt" o:hrstd="t" o:hr="t" fillcolor="#a0a0a0" stroked="f"/>
        </w:pict>
      </w:r>
    </w:p>
    <w:p w14:paraId="1D4E5C1D" w14:textId="77777777" w:rsidR="000217AB" w:rsidRPr="005D147F" w:rsidRDefault="000217AB" w:rsidP="005D147F">
      <w:pPr>
        <w:spacing w:after="0" w:line="360" w:lineRule="auto"/>
        <w:rPr>
          <w:b/>
          <w:bCs/>
          <w:sz w:val="22"/>
          <w:szCs w:val="22"/>
        </w:rPr>
      </w:pPr>
      <w:r w:rsidRPr="005D147F">
        <w:rPr>
          <w:b/>
          <w:bCs/>
          <w:sz w:val="22"/>
          <w:szCs w:val="22"/>
        </w:rPr>
        <w:t>5. Make It Engaging and Visual</w:t>
      </w:r>
    </w:p>
    <w:p w14:paraId="7D5B4480" w14:textId="77777777" w:rsidR="000217AB" w:rsidRPr="005D147F" w:rsidRDefault="000217AB" w:rsidP="005D147F">
      <w:pPr>
        <w:numPr>
          <w:ilvl w:val="0"/>
          <w:numId w:val="7"/>
        </w:numPr>
        <w:spacing w:after="0" w:line="360" w:lineRule="auto"/>
        <w:rPr>
          <w:sz w:val="22"/>
          <w:szCs w:val="22"/>
        </w:rPr>
      </w:pPr>
      <w:r w:rsidRPr="005D147F">
        <w:rPr>
          <w:sz w:val="22"/>
          <w:szCs w:val="22"/>
        </w:rPr>
        <w:t xml:space="preserve">Add </w:t>
      </w:r>
      <w:r w:rsidRPr="005D147F">
        <w:rPr>
          <w:b/>
          <w:bCs/>
          <w:sz w:val="22"/>
          <w:szCs w:val="22"/>
        </w:rPr>
        <w:t>images</w:t>
      </w:r>
      <w:r w:rsidRPr="005D147F">
        <w:rPr>
          <w:sz w:val="22"/>
          <w:szCs w:val="22"/>
        </w:rPr>
        <w:t xml:space="preserve">, </w:t>
      </w:r>
      <w:r w:rsidRPr="005D147F">
        <w:rPr>
          <w:b/>
          <w:bCs/>
          <w:sz w:val="22"/>
          <w:szCs w:val="22"/>
        </w:rPr>
        <w:t>videos</w:t>
      </w:r>
      <w:r w:rsidRPr="005D147F">
        <w:rPr>
          <w:sz w:val="22"/>
          <w:szCs w:val="22"/>
        </w:rPr>
        <w:t xml:space="preserve">, or </w:t>
      </w:r>
      <w:r w:rsidRPr="005D147F">
        <w:rPr>
          <w:b/>
          <w:bCs/>
          <w:sz w:val="22"/>
          <w:szCs w:val="22"/>
        </w:rPr>
        <w:t>infographics</w:t>
      </w:r>
      <w:r w:rsidRPr="005D147F">
        <w:rPr>
          <w:sz w:val="22"/>
          <w:szCs w:val="22"/>
        </w:rPr>
        <w:t xml:space="preserve"> to illustrate key points</w:t>
      </w:r>
    </w:p>
    <w:p w14:paraId="315FECAB" w14:textId="77777777" w:rsidR="000217AB" w:rsidRPr="005D147F" w:rsidRDefault="000217AB" w:rsidP="005D147F">
      <w:pPr>
        <w:numPr>
          <w:ilvl w:val="0"/>
          <w:numId w:val="7"/>
        </w:numPr>
        <w:spacing w:after="0" w:line="360" w:lineRule="auto"/>
        <w:rPr>
          <w:sz w:val="22"/>
          <w:szCs w:val="22"/>
        </w:rPr>
      </w:pPr>
      <w:r w:rsidRPr="005D147F">
        <w:rPr>
          <w:b/>
          <w:bCs/>
          <w:sz w:val="22"/>
          <w:szCs w:val="22"/>
        </w:rPr>
        <w:t>Link to papers</w:t>
      </w:r>
      <w:r w:rsidRPr="005D147F">
        <w:rPr>
          <w:sz w:val="22"/>
          <w:szCs w:val="22"/>
        </w:rPr>
        <w:t>, projects, collaborators, and data (with proper citations)</w:t>
      </w:r>
    </w:p>
    <w:p w14:paraId="480733DD" w14:textId="77777777" w:rsidR="000217AB" w:rsidRPr="005D147F" w:rsidRDefault="000217AB" w:rsidP="005D147F">
      <w:pPr>
        <w:numPr>
          <w:ilvl w:val="0"/>
          <w:numId w:val="7"/>
        </w:numPr>
        <w:spacing w:after="0" w:line="360" w:lineRule="auto"/>
        <w:rPr>
          <w:sz w:val="22"/>
          <w:szCs w:val="22"/>
        </w:rPr>
      </w:pPr>
      <w:r w:rsidRPr="005D147F">
        <w:rPr>
          <w:sz w:val="22"/>
          <w:szCs w:val="22"/>
        </w:rPr>
        <w:t xml:space="preserve">Include </w:t>
      </w:r>
      <w:r w:rsidRPr="005D147F">
        <w:rPr>
          <w:b/>
          <w:bCs/>
          <w:sz w:val="22"/>
          <w:szCs w:val="22"/>
        </w:rPr>
        <w:t>your name, affiliation, and social media</w:t>
      </w:r>
      <w:r w:rsidRPr="005D147F">
        <w:rPr>
          <w:sz w:val="22"/>
          <w:szCs w:val="22"/>
        </w:rPr>
        <w:t xml:space="preserve"> (optional)</w:t>
      </w:r>
    </w:p>
    <w:p w14:paraId="575D73A9" w14:textId="77777777" w:rsidR="000217AB" w:rsidRPr="005D147F" w:rsidRDefault="000217AB" w:rsidP="005D147F">
      <w:pPr>
        <w:numPr>
          <w:ilvl w:val="0"/>
          <w:numId w:val="7"/>
        </w:numPr>
        <w:spacing w:after="0" w:line="360" w:lineRule="auto"/>
        <w:rPr>
          <w:sz w:val="22"/>
          <w:szCs w:val="22"/>
        </w:rPr>
      </w:pPr>
      <w:r w:rsidRPr="005D147F">
        <w:rPr>
          <w:sz w:val="22"/>
          <w:szCs w:val="22"/>
        </w:rPr>
        <w:t xml:space="preserve">Always </w:t>
      </w:r>
      <w:r w:rsidRPr="005D147F">
        <w:rPr>
          <w:b/>
          <w:bCs/>
          <w:sz w:val="22"/>
          <w:szCs w:val="22"/>
        </w:rPr>
        <w:t>credit media sources</w:t>
      </w:r>
    </w:p>
    <w:p w14:paraId="372AF416" w14:textId="77777777" w:rsidR="000217AB" w:rsidRPr="005D147F" w:rsidRDefault="00000000" w:rsidP="005D147F">
      <w:pPr>
        <w:spacing w:after="0" w:line="360" w:lineRule="auto"/>
        <w:rPr>
          <w:sz w:val="22"/>
          <w:szCs w:val="22"/>
        </w:rPr>
      </w:pPr>
      <w:r w:rsidRPr="005D147F">
        <w:rPr>
          <w:sz w:val="22"/>
          <w:szCs w:val="22"/>
        </w:rPr>
        <w:pict w14:anchorId="486DAB42">
          <v:rect id="_x0000_i1031" style="width:0;height:1.5pt" o:hrstd="t" o:hr="t" fillcolor="#a0a0a0" stroked="f"/>
        </w:pict>
      </w:r>
    </w:p>
    <w:p w14:paraId="05E2B3BB" w14:textId="77777777" w:rsidR="000217AB" w:rsidRPr="005D147F" w:rsidRDefault="000217AB" w:rsidP="005D147F">
      <w:pPr>
        <w:spacing w:after="0" w:line="360" w:lineRule="auto"/>
        <w:rPr>
          <w:b/>
          <w:bCs/>
          <w:sz w:val="22"/>
          <w:szCs w:val="22"/>
        </w:rPr>
      </w:pPr>
      <w:r w:rsidRPr="005D147F">
        <w:rPr>
          <w:b/>
          <w:bCs/>
          <w:sz w:val="22"/>
          <w:szCs w:val="22"/>
        </w:rPr>
        <w:t>6. Reflect the ICMH-SG Ethos</w:t>
      </w:r>
    </w:p>
    <w:p w14:paraId="6515C833" w14:textId="77777777" w:rsidR="000217AB" w:rsidRPr="005D147F" w:rsidRDefault="000217AB" w:rsidP="005D147F">
      <w:pPr>
        <w:spacing w:after="0" w:line="360" w:lineRule="auto"/>
        <w:rPr>
          <w:sz w:val="22"/>
          <w:szCs w:val="22"/>
        </w:rPr>
      </w:pPr>
      <w:r w:rsidRPr="005D147F">
        <w:rPr>
          <w:sz w:val="22"/>
          <w:szCs w:val="22"/>
        </w:rPr>
        <w:t>When blogging for or with the ICMH-SG, consider:</w:t>
      </w:r>
    </w:p>
    <w:p w14:paraId="27779ABE" w14:textId="155BFC65" w:rsidR="000217AB" w:rsidRPr="005D147F" w:rsidRDefault="000217AB" w:rsidP="005D147F">
      <w:pPr>
        <w:tabs>
          <w:tab w:val="left" w:pos="8376"/>
        </w:tabs>
        <w:spacing w:after="0" w:line="360" w:lineRule="auto"/>
        <w:rPr>
          <w:sz w:val="22"/>
          <w:szCs w:val="22"/>
        </w:rPr>
      </w:pPr>
      <w:r w:rsidRPr="005D147F">
        <w:rPr>
          <w:rFonts w:ascii="Segoe UI Emoji" w:hAnsi="Segoe UI Emoji" w:cs="Segoe UI Emoji"/>
          <w:b/>
          <w:bCs/>
          <w:sz w:val="22"/>
          <w:szCs w:val="22"/>
        </w:rPr>
        <w:t>🌍</w:t>
      </w:r>
      <w:r w:rsidRPr="005D147F">
        <w:rPr>
          <w:b/>
          <w:bCs/>
          <w:sz w:val="22"/>
          <w:szCs w:val="22"/>
        </w:rPr>
        <w:t xml:space="preserve"> Cross-Cultural Relevance</w:t>
      </w:r>
      <w:r w:rsidR="005D147F" w:rsidRPr="005D147F">
        <w:rPr>
          <w:b/>
          <w:bCs/>
          <w:sz w:val="22"/>
          <w:szCs w:val="22"/>
        </w:rPr>
        <w:t xml:space="preserve"> - </w:t>
      </w:r>
      <w:r w:rsidRPr="005D147F">
        <w:rPr>
          <w:sz w:val="22"/>
          <w:szCs w:val="22"/>
        </w:rPr>
        <w:t>How do context and culture shape your work?</w:t>
      </w:r>
      <w:r w:rsidR="005D147F" w:rsidRPr="005D147F">
        <w:rPr>
          <w:sz w:val="22"/>
          <w:szCs w:val="22"/>
        </w:rPr>
        <w:t xml:space="preserve"> </w:t>
      </w:r>
      <w:r w:rsidRPr="005D147F">
        <w:rPr>
          <w:sz w:val="22"/>
          <w:szCs w:val="22"/>
        </w:rPr>
        <w:t>What can readers learn across regions?</w:t>
      </w:r>
    </w:p>
    <w:p w14:paraId="5A433290" w14:textId="28E1DE62" w:rsidR="000217AB" w:rsidRPr="005D147F" w:rsidRDefault="000217AB" w:rsidP="005D147F">
      <w:pPr>
        <w:tabs>
          <w:tab w:val="left" w:pos="3376"/>
        </w:tabs>
        <w:spacing w:after="0" w:line="360" w:lineRule="auto"/>
        <w:rPr>
          <w:sz w:val="22"/>
          <w:szCs w:val="22"/>
        </w:rPr>
      </w:pPr>
      <w:r w:rsidRPr="005D147F">
        <w:rPr>
          <w:rFonts w:ascii="Segoe UI Emoji" w:hAnsi="Segoe UI Emoji" w:cs="Segoe UI Emoji"/>
          <w:b/>
          <w:bCs/>
          <w:sz w:val="22"/>
          <w:szCs w:val="22"/>
        </w:rPr>
        <w:t>⚖️</w:t>
      </w:r>
      <w:r w:rsidRPr="005D147F">
        <w:rPr>
          <w:b/>
          <w:bCs/>
          <w:sz w:val="22"/>
          <w:szCs w:val="22"/>
        </w:rPr>
        <w:t xml:space="preserve"> Equity and Inclusio</w:t>
      </w:r>
      <w:r w:rsidR="005D147F" w:rsidRPr="005D147F">
        <w:rPr>
          <w:b/>
          <w:bCs/>
          <w:sz w:val="22"/>
          <w:szCs w:val="22"/>
        </w:rPr>
        <w:t xml:space="preserve">n - </w:t>
      </w:r>
      <w:r w:rsidRPr="005D147F">
        <w:rPr>
          <w:sz w:val="22"/>
          <w:szCs w:val="22"/>
        </w:rPr>
        <w:t>Does your post reflect the voices of children, families, or communities?</w:t>
      </w:r>
      <w:r w:rsidR="005D147F" w:rsidRPr="005D147F">
        <w:rPr>
          <w:sz w:val="22"/>
          <w:szCs w:val="22"/>
        </w:rPr>
        <w:t xml:space="preserve"> </w:t>
      </w:r>
      <w:r w:rsidRPr="005D147F">
        <w:rPr>
          <w:sz w:val="22"/>
          <w:szCs w:val="22"/>
        </w:rPr>
        <w:t>Are you highlighting work from underrepresented settings or groups?</w:t>
      </w:r>
    </w:p>
    <w:p w14:paraId="7989B163" w14:textId="4628E2B7" w:rsidR="000217AB" w:rsidRPr="005D147F" w:rsidRDefault="000217AB" w:rsidP="005D147F">
      <w:pPr>
        <w:tabs>
          <w:tab w:val="left" w:pos="2992"/>
        </w:tabs>
        <w:spacing w:after="0" w:line="360" w:lineRule="auto"/>
        <w:rPr>
          <w:sz w:val="22"/>
          <w:szCs w:val="22"/>
        </w:rPr>
      </w:pPr>
      <w:r w:rsidRPr="005D147F">
        <w:rPr>
          <w:rFonts w:ascii="Segoe UI Emoji" w:hAnsi="Segoe UI Emoji" w:cs="Segoe UI Emoji"/>
          <w:b/>
          <w:bCs/>
          <w:sz w:val="22"/>
          <w:szCs w:val="22"/>
        </w:rPr>
        <w:t>🤝</w:t>
      </w:r>
      <w:r w:rsidRPr="005D147F">
        <w:rPr>
          <w:b/>
          <w:bCs/>
          <w:sz w:val="22"/>
          <w:szCs w:val="22"/>
        </w:rPr>
        <w:t xml:space="preserve"> Collaboration</w:t>
      </w:r>
      <w:r w:rsidR="005D147F" w:rsidRPr="005D147F">
        <w:rPr>
          <w:b/>
          <w:bCs/>
          <w:sz w:val="22"/>
          <w:szCs w:val="22"/>
        </w:rPr>
        <w:t xml:space="preserve"> - </w:t>
      </w:r>
      <w:r w:rsidRPr="005D147F">
        <w:rPr>
          <w:sz w:val="22"/>
          <w:szCs w:val="22"/>
        </w:rPr>
        <w:t>Mention partnerships, co-authorship, and collective insights.</w:t>
      </w:r>
      <w:r w:rsidR="005D147F" w:rsidRPr="005D147F">
        <w:rPr>
          <w:sz w:val="22"/>
          <w:szCs w:val="22"/>
        </w:rPr>
        <w:t xml:space="preserve"> </w:t>
      </w:r>
      <w:r w:rsidRPr="005D147F">
        <w:rPr>
          <w:sz w:val="22"/>
          <w:szCs w:val="22"/>
        </w:rPr>
        <w:t>If applicable, invite others to respond or collaborate.</w:t>
      </w:r>
    </w:p>
    <w:p w14:paraId="4FCC51E6" w14:textId="0728D31E" w:rsidR="000217AB" w:rsidRPr="005D147F" w:rsidRDefault="000217AB" w:rsidP="005D147F">
      <w:pPr>
        <w:tabs>
          <w:tab w:val="center" w:pos="4680"/>
        </w:tabs>
        <w:spacing w:after="0" w:line="360" w:lineRule="auto"/>
        <w:rPr>
          <w:sz w:val="22"/>
          <w:szCs w:val="22"/>
        </w:rPr>
      </w:pPr>
      <w:r w:rsidRPr="005D147F">
        <w:rPr>
          <w:rFonts w:ascii="Segoe UI Emoji" w:hAnsi="Segoe UI Emoji" w:cs="Segoe UI Emoji"/>
          <w:b/>
          <w:bCs/>
          <w:sz w:val="22"/>
          <w:szCs w:val="22"/>
        </w:rPr>
        <w:t>📣</w:t>
      </w:r>
      <w:r w:rsidRPr="005D147F">
        <w:rPr>
          <w:b/>
          <w:bCs/>
          <w:sz w:val="22"/>
          <w:szCs w:val="22"/>
        </w:rPr>
        <w:t xml:space="preserve"> Impact and Engagement</w:t>
      </w:r>
      <w:r w:rsidR="005D147F" w:rsidRPr="005D147F">
        <w:rPr>
          <w:b/>
          <w:bCs/>
          <w:sz w:val="22"/>
          <w:szCs w:val="22"/>
        </w:rPr>
        <w:tab/>
        <w:t xml:space="preserve"> - </w:t>
      </w:r>
      <w:r w:rsidR="005D147F" w:rsidRPr="005D147F">
        <w:rPr>
          <w:sz w:val="22"/>
          <w:szCs w:val="22"/>
        </w:rPr>
        <w:t>W</w:t>
      </w:r>
      <w:r w:rsidRPr="005D147F">
        <w:rPr>
          <w:sz w:val="22"/>
          <w:szCs w:val="22"/>
        </w:rPr>
        <w:t>hat change do you hope this post might inspire?</w:t>
      </w:r>
      <w:r w:rsidR="005D147F" w:rsidRPr="005D147F">
        <w:rPr>
          <w:sz w:val="22"/>
          <w:szCs w:val="22"/>
        </w:rPr>
        <w:t xml:space="preserve"> </w:t>
      </w:r>
      <w:r w:rsidRPr="005D147F">
        <w:rPr>
          <w:sz w:val="22"/>
          <w:szCs w:val="22"/>
        </w:rPr>
        <w:t>How does it contribute to practice, policy, or future research?</w:t>
      </w:r>
    </w:p>
    <w:p w14:paraId="6C6EC7FB" w14:textId="77777777" w:rsidR="000217AB" w:rsidRPr="005D147F" w:rsidRDefault="00000000" w:rsidP="005D147F">
      <w:pPr>
        <w:spacing w:after="0" w:line="360" w:lineRule="auto"/>
        <w:rPr>
          <w:sz w:val="22"/>
          <w:szCs w:val="22"/>
        </w:rPr>
      </w:pPr>
      <w:r w:rsidRPr="005D147F">
        <w:rPr>
          <w:sz w:val="22"/>
          <w:szCs w:val="22"/>
        </w:rPr>
        <w:pict w14:anchorId="324FD972">
          <v:rect id="_x0000_i1059" style="width:0;height:1.5pt" o:hrstd="t" o:hr="t" fillcolor="#a0a0a0" stroked="f"/>
        </w:pict>
      </w:r>
    </w:p>
    <w:p w14:paraId="70FAE9CF" w14:textId="2A4C5F2B" w:rsidR="000217AB" w:rsidRPr="005D147F" w:rsidRDefault="000217AB" w:rsidP="005D147F">
      <w:pPr>
        <w:spacing w:after="0" w:line="360" w:lineRule="auto"/>
        <w:rPr>
          <w:b/>
          <w:bCs/>
          <w:sz w:val="22"/>
          <w:szCs w:val="22"/>
        </w:rPr>
      </w:pPr>
      <w:r w:rsidRPr="005D147F">
        <w:rPr>
          <w:b/>
          <w:bCs/>
          <w:sz w:val="22"/>
          <w:szCs w:val="22"/>
        </w:rPr>
        <w:t xml:space="preserve">7. </w:t>
      </w:r>
      <w:r w:rsidR="00C063F7" w:rsidRPr="005D147F">
        <w:rPr>
          <w:b/>
          <w:bCs/>
          <w:sz w:val="22"/>
          <w:szCs w:val="22"/>
        </w:rPr>
        <w:t xml:space="preserve">Send for </w:t>
      </w:r>
      <w:r w:rsidRPr="005D147F">
        <w:rPr>
          <w:b/>
          <w:bCs/>
          <w:sz w:val="22"/>
          <w:szCs w:val="22"/>
        </w:rPr>
        <w:t>Publish</w:t>
      </w:r>
      <w:r w:rsidR="00C063F7" w:rsidRPr="005D147F">
        <w:rPr>
          <w:b/>
          <w:bCs/>
          <w:sz w:val="22"/>
          <w:szCs w:val="22"/>
        </w:rPr>
        <w:t xml:space="preserve">ing </w:t>
      </w:r>
    </w:p>
    <w:p w14:paraId="64E88D54" w14:textId="77777777" w:rsidR="000217AB" w:rsidRPr="005D147F" w:rsidRDefault="000217AB" w:rsidP="005D147F">
      <w:pPr>
        <w:spacing w:after="0" w:line="360" w:lineRule="auto"/>
        <w:rPr>
          <w:sz w:val="22"/>
          <w:szCs w:val="22"/>
        </w:rPr>
      </w:pPr>
      <w:r w:rsidRPr="005D147F">
        <w:rPr>
          <w:sz w:val="22"/>
          <w:szCs w:val="22"/>
        </w:rPr>
        <w:t>When you’re ready:</w:t>
      </w:r>
    </w:p>
    <w:p w14:paraId="4882B558" w14:textId="4AA460FA" w:rsidR="000217AB" w:rsidRPr="005D147F" w:rsidRDefault="000217AB" w:rsidP="005D147F">
      <w:pPr>
        <w:numPr>
          <w:ilvl w:val="0"/>
          <w:numId w:val="12"/>
        </w:numPr>
        <w:spacing w:after="0" w:line="360" w:lineRule="auto"/>
        <w:rPr>
          <w:sz w:val="22"/>
          <w:szCs w:val="22"/>
        </w:rPr>
      </w:pPr>
      <w:r w:rsidRPr="005D147F">
        <w:rPr>
          <w:sz w:val="22"/>
          <w:szCs w:val="22"/>
        </w:rPr>
        <w:t xml:space="preserve">Submit your </w:t>
      </w:r>
      <w:r w:rsidR="004C40F2" w:rsidRPr="005D147F">
        <w:rPr>
          <w:sz w:val="22"/>
          <w:szCs w:val="22"/>
        </w:rPr>
        <w:t>text</w:t>
      </w:r>
      <w:r w:rsidRPr="005D147F">
        <w:rPr>
          <w:sz w:val="22"/>
          <w:szCs w:val="22"/>
        </w:rPr>
        <w:t xml:space="preserve"> to </w:t>
      </w:r>
      <w:r w:rsidR="00C063F7" w:rsidRPr="005D147F">
        <w:rPr>
          <w:sz w:val="22"/>
          <w:szCs w:val="22"/>
        </w:rPr>
        <w:t xml:space="preserve">Dejan Stevanovic @ </w:t>
      </w:r>
      <w:hyperlink r:id="rId5" w:history="1">
        <w:r w:rsidR="00C063F7" w:rsidRPr="005D147F">
          <w:rPr>
            <w:rStyle w:val="Hyperlink"/>
            <w:sz w:val="22"/>
            <w:szCs w:val="22"/>
          </w:rPr>
          <w:t>stevanovic.dejan79@gmail.com</w:t>
        </w:r>
      </w:hyperlink>
      <w:r w:rsidRPr="005D147F">
        <w:rPr>
          <w:sz w:val="22"/>
          <w:szCs w:val="22"/>
        </w:rPr>
        <w:t>.</w:t>
      </w:r>
      <w:r w:rsidR="00C063F7" w:rsidRPr="005D147F">
        <w:rPr>
          <w:sz w:val="22"/>
          <w:szCs w:val="22"/>
        </w:rPr>
        <w:t xml:space="preserve"> </w:t>
      </w:r>
    </w:p>
    <w:p w14:paraId="22C4CB5F" w14:textId="060EC61A" w:rsidR="004615C1" w:rsidRPr="005D147F" w:rsidRDefault="00C063F7" w:rsidP="00B32B86">
      <w:pPr>
        <w:numPr>
          <w:ilvl w:val="0"/>
          <w:numId w:val="12"/>
        </w:numPr>
        <w:spacing w:after="0" w:line="360" w:lineRule="auto"/>
        <w:rPr>
          <w:sz w:val="22"/>
          <w:szCs w:val="22"/>
        </w:rPr>
      </w:pPr>
      <w:r w:rsidRPr="005D147F">
        <w:rPr>
          <w:sz w:val="22"/>
          <w:szCs w:val="22"/>
        </w:rPr>
        <w:t xml:space="preserve">We will </w:t>
      </w:r>
      <w:r w:rsidR="004C40F2" w:rsidRPr="005D147F">
        <w:rPr>
          <w:sz w:val="22"/>
          <w:szCs w:val="22"/>
        </w:rPr>
        <w:t xml:space="preserve">polish </w:t>
      </w:r>
      <w:r w:rsidRPr="005D147F">
        <w:rPr>
          <w:sz w:val="22"/>
          <w:szCs w:val="22"/>
        </w:rPr>
        <w:t>it</w:t>
      </w:r>
      <w:r w:rsidR="004C40F2" w:rsidRPr="005D147F">
        <w:rPr>
          <w:sz w:val="22"/>
          <w:szCs w:val="22"/>
        </w:rPr>
        <w:t xml:space="preserve">, send it back to you for approval, </w:t>
      </w:r>
      <w:r w:rsidRPr="005D147F">
        <w:rPr>
          <w:sz w:val="22"/>
          <w:szCs w:val="22"/>
        </w:rPr>
        <w:t xml:space="preserve">and only after will publish </w:t>
      </w:r>
      <w:r w:rsidR="004C40F2" w:rsidRPr="005D147F">
        <w:rPr>
          <w:sz w:val="22"/>
          <w:szCs w:val="22"/>
        </w:rPr>
        <w:t xml:space="preserve">it </w:t>
      </w:r>
      <w:r w:rsidR="007318C3" w:rsidRPr="005D147F">
        <w:rPr>
          <w:sz w:val="22"/>
          <w:szCs w:val="22"/>
        </w:rPr>
        <w:t>via</w:t>
      </w:r>
      <w:r w:rsidRPr="005D147F">
        <w:rPr>
          <w:sz w:val="22"/>
          <w:szCs w:val="22"/>
        </w:rPr>
        <w:t xml:space="preserve"> our site </w:t>
      </w:r>
      <w:hyperlink r:id="rId6" w:history="1">
        <w:r w:rsidRPr="005D147F">
          <w:rPr>
            <w:rStyle w:val="Hyperlink"/>
            <w:sz w:val="22"/>
            <w:szCs w:val="22"/>
          </w:rPr>
          <w:t>https://www.icmhsg.org/</w:t>
        </w:r>
      </w:hyperlink>
      <w:r w:rsidR="005D147F" w:rsidRPr="005D147F">
        <w:rPr>
          <w:sz w:val="22"/>
          <w:szCs w:val="22"/>
        </w:rPr>
        <w:t xml:space="preserve">. </w:t>
      </w:r>
      <w:r w:rsidRPr="005D147F">
        <w:rPr>
          <w:sz w:val="22"/>
          <w:szCs w:val="22"/>
        </w:rPr>
        <w:t xml:space="preserve">Afterwards, </w:t>
      </w:r>
      <w:r w:rsidR="007318C3" w:rsidRPr="005D147F">
        <w:rPr>
          <w:sz w:val="22"/>
          <w:szCs w:val="22"/>
        </w:rPr>
        <w:t xml:space="preserve">we </w:t>
      </w:r>
      <w:r w:rsidRPr="005D147F">
        <w:rPr>
          <w:sz w:val="22"/>
          <w:szCs w:val="22"/>
        </w:rPr>
        <w:t>will s</w:t>
      </w:r>
      <w:r w:rsidR="000217AB" w:rsidRPr="005D147F">
        <w:rPr>
          <w:sz w:val="22"/>
          <w:szCs w:val="22"/>
        </w:rPr>
        <w:t>hare</w:t>
      </w:r>
      <w:r w:rsidRPr="005D147F">
        <w:rPr>
          <w:sz w:val="22"/>
          <w:szCs w:val="22"/>
        </w:rPr>
        <w:t xml:space="preserve"> it</w:t>
      </w:r>
      <w:r w:rsidR="000217AB" w:rsidRPr="005D147F">
        <w:rPr>
          <w:sz w:val="22"/>
          <w:szCs w:val="22"/>
        </w:rPr>
        <w:t xml:space="preserve"> on social media, tag </w:t>
      </w:r>
      <w:r w:rsidRPr="005D147F">
        <w:rPr>
          <w:sz w:val="22"/>
          <w:szCs w:val="22"/>
        </w:rPr>
        <w:t xml:space="preserve">you and </w:t>
      </w:r>
      <w:r w:rsidR="000217AB" w:rsidRPr="005D147F">
        <w:rPr>
          <w:sz w:val="22"/>
          <w:szCs w:val="22"/>
        </w:rPr>
        <w:t>collaborators, and engage with readers.</w:t>
      </w:r>
    </w:p>
    <w:sectPr w:rsidR="004615C1" w:rsidRPr="005D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CC2"/>
    <w:multiLevelType w:val="multilevel"/>
    <w:tmpl w:val="D206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7132"/>
    <w:multiLevelType w:val="multilevel"/>
    <w:tmpl w:val="DC9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94719"/>
    <w:multiLevelType w:val="hybridMultilevel"/>
    <w:tmpl w:val="CA52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7478A"/>
    <w:multiLevelType w:val="multilevel"/>
    <w:tmpl w:val="8F3A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671F8"/>
    <w:multiLevelType w:val="multilevel"/>
    <w:tmpl w:val="F316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337E1"/>
    <w:multiLevelType w:val="hybridMultilevel"/>
    <w:tmpl w:val="D72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40200"/>
    <w:multiLevelType w:val="multilevel"/>
    <w:tmpl w:val="B7BE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F3A69"/>
    <w:multiLevelType w:val="multilevel"/>
    <w:tmpl w:val="FD3A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669A9"/>
    <w:multiLevelType w:val="multilevel"/>
    <w:tmpl w:val="8E9A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C32D1"/>
    <w:multiLevelType w:val="multilevel"/>
    <w:tmpl w:val="4C6E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13F47"/>
    <w:multiLevelType w:val="multilevel"/>
    <w:tmpl w:val="B2A0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C04AE8"/>
    <w:multiLevelType w:val="hybridMultilevel"/>
    <w:tmpl w:val="C224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67F67"/>
    <w:multiLevelType w:val="multilevel"/>
    <w:tmpl w:val="C11A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C5A36"/>
    <w:multiLevelType w:val="multilevel"/>
    <w:tmpl w:val="02A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53255"/>
    <w:multiLevelType w:val="multilevel"/>
    <w:tmpl w:val="5F14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708068">
    <w:abstractNumId w:val="12"/>
  </w:num>
  <w:num w:numId="2" w16cid:durableId="86269254">
    <w:abstractNumId w:val="0"/>
  </w:num>
  <w:num w:numId="3" w16cid:durableId="484862953">
    <w:abstractNumId w:val="4"/>
  </w:num>
  <w:num w:numId="4" w16cid:durableId="1776703977">
    <w:abstractNumId w:val="3"/>
  </w:num>
  <w:num w:numId="5" w16cid:durableId="1416971472">
    <w:abstractNumId w:val="1"/>
  </w:num>
  <w:num w:numId="6" w16cid:durableId="56785574">
    <w:abstractNumId w:val="8"/>
  </w:num>
  <w:num w:numId="7" w16cid:durableId="845554523">
    <w:abstractNumId w:val="14"/>
  </w:num>
  <w:num w:numId="8" w16cid:durableId="1870609335">
    <w:abstractNumId w:val="7"/>
  </w:num>
  <w:num w:numId="9" w16cid:durableId="2121096557">
    <w:abstractNumId w:val="6"/>
  </w:num>
  <w:num w:numId="10" w16cid:durableId="29427141">
    <w:abstractNumId w:val="9"/>
  </w:num>
  <w:num w:numId="11" w16cid:durableId="330108070">
    <w:abstractNumId w:val="13"/>
  </w:num>
  <w:num w:numId="12" w16cid:durableId="1223711945">
    <w:abstractNumId w:val="10"/>
  </w:num>
  <w:num w:numId="13" w16cid:durableId="1232158934">
    <w:abstractNumId w:val="2"/>
  </w:num>
  <w:num w:numId="14" w16cid:durableId="519050461">
    <w:abstractNumId w:val="5"/>
  </w:num>
  <w:num w:numId="15" w16cid:durableId="1448694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AB"/>
    <w:rsid w:val="000217AB"/>
    <w:rsid w:val="000B30F1"/>
    <w:rsid w:val="000F0736"/>
    <w:rsid w:val="000F613D"/>
    <w:rsid w:val="001174A3"/>
    <w:rsid w:val="00174212"/>
    <w:rsid w:val="001C5DF3"/>
    <w:rsid w:val="00297EA9"/>
    <w:rsid w:val="002F1C31"/>
    <w:rsid w:val="003408C6"/>
    <w:rsid w:val="003474D9"/>
    <w:rsid w:val="003727D3"/>
    <w:rsid w:val="003D14AA"/>
    <w:rsid w:val="004615C1"/>
    <w:rsid w:val="00481092"/>
    <w:rsid w:val="004C40F2"/>
    <w:rsid w:val="005D147F"/>
    <w:rsid w:val="00612587"/>
    <w:rsid w:val="007318C3"/>
    <w:rsid w:val="0091152E"/>
    <w:rsid w:val="00932E9F"/>
    <w:rsid w:val="00987E45"/>
    <w:rsid w:val="009F1F50"/>
    <w:rsid w:val="00A11327"/>
    <w:rsid w:val="00AE3530"/>
    <w:rsid w:val="00B21A71"/>
    <w:rsid w:val="00B37BDA"/>
    <w:rsid w:val="00B92A97"/>
    <w:rsid w:val="00BE64C9"/>
    <w:rsid w:val="00BF4AD6"/>
    <w:rsid w:val="00C063F7"/>
    <w:rsid w:val="00C26EDF"/>
    <w:rsid w:val="00C9295B"/>
    <w:rsid w:val="00CD351F"/>
    <w:rsid w:val="00CE14D2"/>
    <w:rsid w:val="00D432B7"/>
    <w:rsid w:val="00D806B3"/>
    <w:rsid w:val="00DA6670"/>
    <w:rsid w:val="00E37CD2"/>
    <w:rsid w:val="00E44794"/>
    <w:rsid w:val="00EB1268"/>
    <w:rsid w:val="00ED1865"/>
    <w:rsid w:val="00F307FF"/>
    <w:rsid w:val="00F35EBF"/>
    <w:rsid w:val="00F70FFF"/>
    <w:rsid w:val="00FB68A1"/>
    <w:rsid w:val="00FE7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E20C"/>
  <w15:chartTrackingRefBased/>
  <w15:docId w15:val="{C2C913BC-9D51-48A5-A976-552BCF92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21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1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1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21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1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1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7AB"/>
    <w:rPr>
      <w:rFonts w:eastAsiaTheme="majorEastAsia" w:cstheme="majorBidi"/>
      <w:color w:val="272727" w:themeColor="text1" w:themeTint="D8"/>
    </w:rPr>
  </w:style>
  <w:style w:type="paragraph" w:styleId="Title">
    <w:name w:val="Title"/>
    <w:basedOn w:val="Normal"/>
    <w:next w:val="Normal"/>
    <w:link w:val="TitleChar"/>
    <w:uiPriority w:val="10"/>
    <w:qFormat/>
    <w:rsid w:val="00021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7AB"/>
    <w:pPr>
      <w:spacing w:before="160"/>
      <w:jc w:val="center"/>
    </w:pPr>
    <w:rPr>
      <w:i/>
      <w:iCs/>
      <w:color w:val="404040" w:themeColor="text1" w:themeTint="BF"/>
    </w:rPr>
  </w:style>
  <w:style w:type="character" w:customStyle="1" w:styleId="QuoteChar">
    <w:name w:val="Quote Char"/>
    <w:basedOn w:val="DefaultParagraphFont"/>
    <w:link w:val="Quote"/>
    <w:uiPriority w:val="29"/>
    <w:rsid w:val="000217AB"/>
    <w:rPr>
      <w:i/>
      <w:iCs/>
      <w:color w:val="404040" w:themeColor="text1" w:themeTint="BF"/>
    </w:rPr>
  </w:style>
  <w:style w:type="paragraph" w:styleId="ListParagraph">
    <w:name w:val="List Paragraph"/>
    <w:basedOn w:val="Normal"/>
    <w:uiPriority w:val="34"/>
    <w:qFormat/>
    <w:rsid w:val="000217AB"/>
    <w:pPr>
      <w:ind w:left="720"/>
      <w:contextualSpacing/>
    </w:pPr>
  </w:style>
  <w:style w:type="character" w:styleId="IntenseEmphasis">
    <w:name w:val="Intense Emphasis"/>
    <w:basedOn w:val="DefaultParagraphFont"/>
    <w:uiPriority w:val="21"/>
    <w:qFormat/>
    <w:rsid w:val="000217AB"/>
    <w:rPr>
      <w:i/>
      <w:iCs/>
      <w:color w:val="0F4761" w:themeColor="accent1" w:themeShade="BF"/>
    </w:rPr>
  </w:style>
  <w:style w:type="paragraph" w:styleId="IntenseQuote">
    <w:name w:val="Intense Quote"/>
    <w:basedOn w:val="Normal"/>
    <w:next w:val="Normal"/>
    <w:link w:val="IntenseQuoteChar"/>
    <w:uiPriority w:val="30"/>
    <w:qFormat/>
    <w:rsid w:val="00021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7AB"/>
    <w:rPr>
      <w:i/>
      <w:iCs/>
      <w:color w:val="0F4761" w:themeColor="accent1" w:themeShade="BF"/>
    </w:rPr>
  </w:style>
  <w:style w:type="character" w:styleId="IntenseReference">
    <w:name w:val="Intense Reference"/>
    <w:basedOn w:val="DefaultParagraphFont"/>
    <w:uiPriority w:val="32"/>
    <w:qFormat/>
    <w:rsid w:val="000217AB"/>
    <w:rPr>
      <w:b/>
      <w:bCs/>
      <w:smallCaps/>
      <w:color w:val="0F4761" w:themeColor="accent1" w:themeShade="BF"/>
      <w:spacing w:val="5"/>
    </w:rPr>
  </w:style>
  <w:style w:type="character" w:styleId="Hyperlink">
    <w:name w:val="Hyperlink"/>
    <w:basedOn w:val="DefaultParagraphFont"/>
    <w:uiPriority w:val="99"/>
    <w:unhideWhenUsed/>
    <w:rsid w:val="00C063F7"/>
    <w:rPr>
      <w:color w:val="467886" w:themeColor="hyperlink"/>
      <w:u w:val="single"/>
    </w:rPr>
  </w:style>
  <w:style w:type="character" w:styleId="UnresolvedMention">
    <w:name w:val="Unresolved Mention"/>
    <w:basedOn w:val="DefaultParagraphFont"/>
    <w:uiPriority w:val="99"/>
    <w:semiHidden/>
    <w:unhideWhenUsed/>
    <w:rsid w:val="00C06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89811">
      <w:bodyDiv w:val="1"/>
      <w:marLeft w:val="0"/>
      <w:marRight w:val="0"/>
      <w:marTop w:val="0"/>
      <w:marBottom w:val="0"/>
      <w:divBdr>
        <w:top w:val="none" w:sz="0" w:space="0" w:color="auto"/>
        <w:left w:val="none" w:sz="0" w:space="0" w:color="auto"/>
        <w:bottom w:val="none" w:sz="0" w:space="0" w:color="auto"/>
        <w:right w:val="none" w:sz="0" w:space="0" w:color="auto"/>
      </w:divBdr>
    </w:div>
    <w:div w:id="950094455">
      <w:bodyDiv w:val="1"/>
      <w:marLeft w:val="0"/>
      <w:marRight w:val="0"/>
      <w:marTop w:val="0"/>
      <w:marBottom w:val="0"/>
      <w:divBdr>
        <w:top w:val="none" w:sz="0" w:space="0" w:color="auto"/>
        <w:left w:val="none" w:sz="0" w:space="0" w:color="auto"/>
        <w:bottom w:val="none" w:sz="0" w:space="0" w:color="auto"/>
        <w:right w:val="none" w:sz="0" w:space="0" w:color="auto"/>
      </w:divBdr>
    </w:div>
    <w:div w:id="1338920345">
      <w:bodyDiv w:val="1"/>
      <w:marLeft w:val="0"/>
      <w:marRight w:val="0"/>
      <w:marTop w:val="0"/>
      <w:marBottom w:val="0"/>
      <w:divBdr>
        <w:top w:val="none" w:sz="0" w:space="0" w:color="auto"/>
        <w:left w:val="none" w:sz="0" w:space="0" w:color="auto"/>
        <w:bottom w:val="none" w:sz="0" w:space="0" w:color="auto"/>
        <w:right w:val="none" w:sz="0" w:space="0" w:color="auto"/>
      </w:divBdr>
    </w:div>
    <w:div w:id="1697995967">
      <w:bodyDiv w:val="1"/>
      <w:marLeft w:val="0"/>
      <w:marRight w:val="0"/>
      <w:marTop w:val="0"/>
      <w:marBottom w:val="0"/>
      <w:divBdr>
        <w:top w:val="none" w:sz="0" w:space="0" w:color="auto"/>
        <w:left w:val="none" w:sz="0" w:space="0" w:color="auto"/>
        <w:bottom w:val="none" w:sz="0" w:space="0" w:color="auto"/>
        <w:right w:val="none" w:sz="0" w:space="0" w:color="auto"/>
      </w:divBdr>
      <w:divsChild>
        <w:div w:id="2073500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487843">
      <w:bodyDiv w:val="1"/>
      <w:marLeft w:val="0"/>
      <w:marRight w:val="0"/>
      <w:marTop w:val="0"/>
      <w:marBottom w:val="0"/>
      <w:divBdr>
        <w:top w:val="none" w:sz="0" w:space="0" w:color="auto"/>
        <w:left w:val="none" w:sz="0" w:space="0" w:color="auto"/>
        <w:bottom w:val="none" w:sz="0" w:space="0" w:color="auto"/>
        <w:right w:val="none" w:sz="0" w:space="0" w:color="auto"/>
      </w:divBdr>
      <w:divsChild>
        <w:div w:id="1049768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mhsg.org/" TargetMode="External"/><Relationship Id="rId5" Type="http://schemas.openxmlformats.org/officeDocument/2006/relationships/hyperlink" Target="mailto:stevanovic.dejan7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Stevanovic</dc:creator>
  <cp:keywords/>
  <dc:description/>
  <cp:lastModifiedBy>Dejan Stevanovic</cp:lastModifiedBy>
  <cp:revision>45</cp:revision>
  <dcterms:created xsi:type="dcterms:W3CDTF">2025-04-16T15:53:00Z</dcterms:created>
  <dcterms:modified xsi:type="dcterms:W3CDTF">2025-04-17T15:24:00Z</dcterms:modified>
</cp:coreProperties>
</file>